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6287F7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70FC3">
        <w:rPr>
          <w:b/>
          <w:noProof/>
          <w:sz w:val="24"/>
          <w:lang w:val="sv-SE"/>
        </w:rPr>
        <w:t>S2-26</w:t>
      </w:r>
      <w:r w:rsidR="00702EF2" w:rsidRPr="00E70FC3">
        <w:rPr>
          <w:b/>
          <w:noProof/>
          <w:sz w:val="24"/>
          <w:lang w:val="sv-SE"/>
        </w:rPr>
        <w:t>00251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2A608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70FC3" w:rsidRPr="00E70FC3">
        <w:rPr>
          <w:rFonts w:ascii="Arial" w:hAnsi="Arial" w:cs="Arial"/>
          <w:b/>
        </w:rPr>
        <w:t>Ericsson, NTT DoCoMo</w:t>
      </w:r>
      <w:r w:rsidR="00223249">
        <w:rPr>
          <w:rFonts w:ascii="Arial" w:hAnsi="Arial" w:cs="Arial"/>
          <w:b/>
        </w:rPr>
        <w:t>, Verizon</w:t>
      </w:r>
    </w:p>
    <w:p w14:paraId="65CE4E4B" w14:textId="77A999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E2462D">
        <w:rPr>
          <w:rFonts w:ascii="Arial" w:hAnsi="Arial" w:cs="Arial"/>
          <w:b/>
        </w:rPr>
        <w:t>12</w:t>
      </w:r>
      <w:r w:rsidR="00D70714">
        <w:rPr>
          <w:rFonts w:ascii="Arial" w:hAnsi="Arial" w:cs="Arial"/>
          <w:b/>
        </w:rPr>
        <w:t>, bullet #</w:t>
      </w:r>
      <w:r w:rsidR="009B77BF">
        <w:rPr>
          <w:rFonts w:ascii="Arial" w:hAnsi="Arial" w:cs="Arial"/>
          <w:b/>
        </w:rPr>
        <w:t>1</w:t>
      </w:r>
      <w:r w:rsidR="0046132F">
        <w:rPr>
          <w:rFonts w:ascii="Arial" w:hAnsi="Arial" w:cs="Arial"/>
          <w:b/>
        </w:rPr>
        <w:t xml:space="preserve"> bullet #2</w:t>
      </w:r>
      <w:r w:rsidR="00AB1CCA" w:rsidRPr="003B3CC4">
        <w:rPr>
          <w:rFonts w:ascii="Arial" w:hAnsi="Arial" w:cs="Arial"/>
          <w:b/>
        </w:rPr>
        <w:t xml:space="preserve">] </w:t>
      </w:r>
      <w:r w:rsidR="00464E5E" w:rsidRPr="00645661">
        <w:rPr>
          <w:rFonts w:ascii="Arial" w:hAnsi="Arial" w:cs="Arial"/>
          <w:b/>
        </w:rPr>
        <w:t>Native support of IMS based voice services over the 6G access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B242A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 w:rsidRPr="004A0338">
        <w:rPr>
          <w:rFonts w:ascii="Arial" w:hAnsi="Arial" w:cs="Arial"/>
          <w:b/>
          <w:bCs/>
          <w:lang w:val="en-US"/>
        </w:rPr>
        <w:t>20.6.</w:t>
      </w:r>
      <w:r w:rsidR="004A0338" w:rsidRPr="004A0338">
        <w:rPr>
          <w:rFonts w:ascii="Arial" w:hAnsi="Arial" w:cs="Arial"/>
          <w:b/>
          <w:bCs/>
          <w:lang w:val="en-US"/>
        </w:rPr>
        <w:t>12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E749B3" w14:textId="77777777" w:rsidR="004C063B" w:rsidRDefault="00D24BB9" w:rsidP="004C063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C063B">
        <w:rPr>
          <w:rFonts w:ascii="Arial" w:hAnsi="Arial" w:cs="Arial"/>
          <w:i/>
        </w:rPr>
        <w:t xml:space="preserve">The solution addresses KI#12- </w:t>
      </w:r>
      <w:r w:rsidR="004C063B" w:rsidRPr="0027720F">
        <w:rPr>
          <w:rFonts w:ascii="Arial" w:hAnsi="Arial" w:cs="Arial"/>
          <w:i/>
        </w:rPr>
        <w:t>Voice Services for 6G</w:t>
      </w:r>
      <w:r w:rsidR="004C063B">
        <w:rPr>
          <w:rFonts w:ascii="Arial" w:hAnsi="Arial" w:cs="Arial"/>
          <w:i/>
        </w:rPr>
        <w:t xml:space="preserve"> with focus on the Key issue bullets nr. 1 and 2:</w:t>
      </w:r>
    </w:p>
    <w:p w14:paraId="45034BF1" w14:textId="77777777" w:rsidR="004C063B" w:rsidRPr="00735EC1" w:rsidRDefault="004C063B" w:rsidP="004C063B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735EC1">
        <w:rPr>
          <w:rFonts w:ascii="Arial" w:hAnsi="Arial" w:cs="Arial"/>
          <w:i/>
        </w:rPr>
        <w:t>How the 6GS natively supports IMS based voice over the 6G access network, including how a UE supporting 6G RAN selects and connects to 6G network for voice service.</w:t>
      </w:r>
    </w:p>
    <w:p w14:paraId="197A29F2" w14:textId="3877418E" w:rsidR="00134914" w:rsidRPr="00EB14DE" w:rsidRDefault="004C063B" w:rsidP="004C063B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EB14DE">
        <w:rPr>
          <w:rFonts w:ascii="Arial" w:hAnsi="Arial" w:cs="Arial"/>
          <w:i/>
        </w:rPr>
        <w:t xml:space="preserve">Whether and how to update the IMS specification to support an IP-CAN in the 6GS.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>(e.g. KI#X, bullet#Y)</w:t>
      </w:r>
    </w:p>
    <w:p w14:paraId="64256721" w14:textId="7402CB26" w:rsidR="00134914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>justifications for the proposed solution.</w:t>
      </w:r>
      <w:r w:rsidR="00677788">
        <w:rPr>
          <w:i/>
          <w:iCs/>
          <w:color w:val="0070C0"/>
        </w:rPr>
        <w:t xml:space="preserve"> </w:t>
      </w:r>
    </w:p>
    <w:p w14:paraId="35BF19FC" w14:textId="653BD79A" w:rsidR="00677788" w:rsidRPr="002063F3" w:rsidRDefault="00677788" w:rsidP="00677788">
      <w:pPr>
        <w:pStyle w:val="B1"/>
        <w:ind w:left="284"/>
        <w:rPr>
          <w:lang w:eastAsia="ko-KR"/>
        </w:rPr>
      </w:pPr>
      <w:r w:rsidRPr="002063F3">
        <w:rPr>
          <w:lang w:eastAsia="ko-KR"/>
        </w:rPr>
        <w:t>The solution addresses KI#12</w:t>
      </w:r>
      <w:r>
        <w:rPr>
          <w:lang w:eastAsia="ko-KR"/>
        </w:rPr>
        <w:t>, bullet#1 and bullet #2</w:t>
      </w:r>
      <w:r w:rsidRPr="002063F3">
        <w:rPr>
          <w:lang w:eastAsia="ko-KR"/>
        </w:rPr>
        <w:t>:</w:t>
      </w:r>
    </w:p>
    <w:p w14:paraId="7F54AEC9" w14:textId="77777777" w:rsidR="00677788" w:rsidRPr="002063F3" w:rsidRDefault="00677788" w:rsidP="00677788">
      <w:pPr>
        <w:pStyle w:val="B1"/>
        <w:ind w:left="284"/>
        <w:rPr>
          <w:lang w:eastAsia="ko-KR"/>
        </w:rPr>
      </w:pPr>
      <w:r w:rsidRPr="002063F3">
        <w:rPr>
          <w:lang w:eastAsia="ko-KR"/>
        </w:rPr>
        <w:t>1.</w:t>
      </w:r>
      <w:r w:rsidRPr="002063F3">
        <w:rPr>
          <w:lang w:eastAsia="ko-KR"/>
        </w:rPr>
        <w:tab/>
        <w:t>How the 6GS natively supports IMS based voice over the 6G access network, including how a UE supporting 6G RAN selects and connects to 6G network for voice service.</w:t>
      </w:r>
    </w:p>
    <w:p w14:paraId="4E159C5C" w14:textId="6C3472C8" w:rsidR="00677788" w:rsidRPr="00677788" w:rsidRDefault="00677788" w:rsidP="00677788">
      <w:pPr>
        <w:pStyle w:val="B1"/>
        <w:ind w:left="284"/>
        <w:rPr>
          <w:lang w:eastAsia="ko-KR"/>
        </w:rPr>
      </w:pPr>
      <w:r w:rsidRPr="00341CD1">
        <w:rPr>
          <w:lang w:eastAsia="ko-KR"/>
        </w:rPr>
        <w:t>2.</w:t>
      </w:r>
      <w:r w:rsidRPr="00341CD1">
        <w:rPr>
          <w:lang w:eastAsia="ko-KR"/>
        </w:rPr>
        <w:tab/>
      </w:r>
      <w:r w:rsidRPr="00231502">
        <w:rPr>
          <w:lang w:eastAsia="ko-KR"/>
        </w:rPr>
        <w:t>Whether and how to update the IMS specification to support an IP-CAN in the 6GS.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FD01626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1863BC">
        <w:t>12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56380EC2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</w:r>
      <w:r w:rsidRPr="00982FB0">
        <w:t xml:space="preserve">Solution #X.Y: </w:t>
      </w:r>
      <w:bookmarkEnd w:id="27"/>
      <w:bookmarkEnd w:id="28"/>
      <w:bookmarkEnd w:id="29"/>
      <w:bookmarkEnd w:id="30"/>
      <w:bookmarkEnd w:id="31"/>
      <w:bookmarkEnd w:id="32"/>
      <w:bookmarkEnd w:id="33"/>
      <w:r w:rsidR="00982FB0" w:rsidRPr="00982FB0">
        <w:t>Native support of IMS based voice services over the 6G access network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B32C07E" w14:textId="77777777" w:rsidR="0036775E" w:rsidRPr="001937CF" w:rsidRDefault="0036775E" w:rsidP="0036775E">
      <w:pPr>
        <w:rPr>
          <w:i/>
          <w:iCs/>
          <w:color w:val="0070C0"/>
        </w:rPr>
      </w:pPr>
      <w:bookmarkStart w:id="42" w:name="_Toc500949101"/>
      <w:r w:rsidRPr="001937CF">
        <w:rPr>
          <w:i/>
          <w:iCs/>
          <w:color w:val="0070C0"/>
        </w:rPr>
        <w:t xml:space="preserve">Guidance – include in this clause: </w:t>
      </w:r>
    </w:p>
    <w:p w14:paraId="150F9BAF" w14:textId="71874E0D" w:rsidR="0036775E" w:rsidRPr="001937CF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 xml:space="preserve">a clear description of which topic the solution addresses. A topic could be a whole KI, a sub-set of a KI (e.g. a bullet of a KI), multiple KIs, or subsets of multiple KIs </w:t>
      </w:r>
    </w:p>
    <w:p w14:paraId="57EC78CA" w14:textId="18C121F1" w:rsidR="005856DF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>a description of the high</w:t>
      </w:r>
      <w:r w:rsidR="005644BA"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 xml:space="preserve">level principles </w:t>
      </w:r>
      <w:r w:rsidR="00864F66">
        <w:rPr>
          <w:i/>
          <w:iCs/>
          <w:color w:val="0070C0"/>
        </w:rPr>
        <w:t xml:space="preserve">and properties </w:t>
      </w:r>
      <w:r w:rsidRPr="001937CF">
        <w:rPr>
          <w:i/>
          <w:iCs/>
          <w:color w:val="0070C0"/>
        </w:rPr>
        <w:t>of the solution, e.g. in bullet form, describing the key architectural points that are proposed by the solution</w:t>
      </w:r>
    </w:p>
    <w:p w14:paraId="12D4506F" w14:textId="2243A3C2" w:rsidR="0036775E" w:rsidRDefault="00864F66" w:rsidP="0036775E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should be written in a way that gives a reader an overall understanding of the problems the solution is aiming to address and how the solution addresses those problems</w:t>
      </w:r>
      <w:r w:rsidR="0036775E" w:rsidRPr="001937CF">
        <w:rPr>
          <w:i/>
          <w:iCs/>
          <w:color w:val="0070C0"/>
        </w:rPr>
        <w:t>.</w:t>
      </w:r>
    </w:p>
    <w:p w14:paraId="35153859" w14:textId="77777777" w:rsidR="000D349D" w:rsidRDefault="000D349D" w:rsidP="000D349D">
      <w:r>
        <w:t>The proposed capabilities and solutions are enabling native IMS based voice (and video) service in 6G System in alignment with the 23.801-01 Architectural assumptions (clause 4.1), and specifically:</w:t>
      </w:r>
    </w:p>
    <w:p w14:paraId="0A1F7FB5" w14:textId="77777777" w:rsidR="000D349D" w:rsidRPr="00652534" w:rsidRDefault="000D349D" w:rsidP="000D349D">
      <w:pPr>
        <w:pStyle w:val="B1"/>
        <w:rPr>
          <w:i/>
          <w:iCs/>
          <w:lang w:eastAsia="zh-CN"/>
        </w:rPr>
      </w:pPr>
      <w:r w:rsidRPr="00652534">
        <w:rPr>
          <w:i/>
          <w:iCs/>
          <w:lang w:eastAsia="zh-CN"/>
        </w:rPr>
        <w:t>5.</w:t>
      </w:r>
      <w:r w:rsidRPr="00652534">
        <w:rPr>
          <w:i/>
          <w:iCs/>
          <w:lang w:eastAsia="zh-CN"/>
        </w:rPr>
        <w:tab/>
        <w:t>Real-time voice and video services under operator's control and in 3GPP scope (MMTel) will be provided by IMS.</w:t>
      </w:r>
    </w:p>
    <w:p w14:paraId="75730044" w14:textId="060122EF" w:rsidR="000D349D" w:rsidRDefault="000D349D" w:rsidP="000D349D">
      <w:r>
        <w:t>KI#12: Voice Services for 6G” has topics with dependency to other KIs which are not covered here</w:t>
      </w:r>
      <w:r w:rsidR="005E500B">
        <w:t>,</w:t>
      </w:r>
      <w:r>
        <w:t xml:space="preserve"> yet. These are:</w:t>
      </w:r>
    </w:p>
    <w:p w14:paraId="57DE35C6" w14:textId="77777777" w:rsidR="000D349D" w:rsidRPr="00850F97" w:rsidRDefault="000D349D" w:rsidP="000D349D">
      <w:pPr>
        <w:pStyle w:val="ListParagraph"/>
        <w:numPr>
          <w:ilvl w:val="0"/>
          <w:numId w:val="3"/>
        </w:numPr>
        <w:rPr>
          <w:i/>
          <w:iCs/>
        </w:rPr>
      </w:pPr>
      <w:r w:rsidRPr="00850F97">
        <w:rPr>
          <w:i/>
          <w:iCs/>
        </w:rPr>
        <w:t>How to support migration to Vo6G.</w:t>
      </w:r>
    </w:p>
    <w:p w14:paraId="02C1DD8D" w14:textId="77777777" w:rsidR="000D349D" w:rsidRPr="00850F97" w:rsidRDefault="000D349D" w:rsidP="000D349D">
      <w:pPr>
        <w:pStyle w:val="ListParagraph"/>
        <w:numPr>
          <w:ilvl w:val="0"/>
          <w:numId w:val="3"/>
        </w:numPr>
        <w:rPr>
          <w:i/>
          <w:iCs/>
        </w:rPr>
      </w:pPr>
      <w:r w:rsidRPr="00850F97">
        <w:rPr>
          <w:i/>
          <w:iCs/>
        </w:rPr>
        <w:t>How to support the voice continuity between 6G RAT and selected 3GPP RATs or between 6G RAT and selected non-3GPP Accesses when 6G RAT supports voice natively.</w:t>
      </w:r>
    </w:p>
    <w:p w14:paraId="625D1DEC" w14:textId="77777777" w:rsidR="000D349D" w:rsidRDefault="000D349D" w:rsidP="000D349D">
      <w:pPr>
        <w:pStyle w:val="ListParagraph"/>
        <w:numPr>
          <w:ilvl w:val="0"/>
          <w:numId w:val="3"/>
        </w:numPr>
        <w:rPr>
          <w:i/>
          <w:iCs/>
        </w:rPr>
      </w:pPr>
      <w:r w:rsidRPr="00850F97">
        <w:rPr>
          <w:i/>
          <w:iCs/>
        </w:rPr>
        <w:t>Support of voice services via 6G NTN</w:t>
      </w:r>
    </w:p>
    <w:p w14:paraId="53365AE9" w14:textId="6F52D361" w:rsidR="00205005" w:rsidRPr="00850F97" w:rsidRDefault="00205005" w:rsidP="00B22292">
      <w:pPr>
        <w:pStyle w:val="ListParagraph"/>
        <w:ind w:left="644"/>
        <w:rPr>
          <w:i/>
          <w:iCs/>
        </w:rPr>
      </w:pPr>
    </w:p>
    <w:p w14:paraId="2951CD51" w14:textId="77777777" w:rsidR="000D349D" w:rsidRDefault="000D349D" w:rsidP="000D349D">
      <w:r>
        <w:t>The architecture assumptions for IMS are based on 3GPP 23.228, in alignment with the scope of KI#12.</w:t>
      </w:r>
    </w:p>
    <w:p w14:paraId="1858A6F7" w14:textId="34F678E5" w:rsidR="00E21739" w:rsidRDefault="00E21739" w:rsidP="0036775E">
      <w:r>
        <w:t xml:space="preserve">NOTE: </w:t>
      </w:r>
      <w:r w:rsidR="004245A0">
        <w:t>The c</w:t>
      </w:r>
      <w:r>
        <w:t xml:space="preserve">harging </w:t>
      </w:r>
      <w:r w:rsidR="004245A0">
        <w:t>aspects</w:t>
      </w:r>
      <w:r>
        <w:t xml:space="preserve"> will be addressed at a later stage</w:t>
      </w:r>
      <w:r w:rsidR="004245A0">
        <w:t>.</w:t>
      </w:r>
    </w:p>
    <w:p w14:paraId="761E6D37" w14:textId="16727145" w:rsidR="0036775E" w:rsidRPr="001D0732" w:rsidRDefault="00183A1A" w:rsidP="0036775E">
      <w:r>
        <w:t>I</w:t>
      </w:r>
      <w:r w:rsidR="009D5BD0">
        <w:t>n</w:t>
      </w:r>
      <w:r>
        <w:t xml:space="preserve"> this solution</w:t>
      </w:r>
      <w:r w:rsidR="004245A0">
        <w:t>,</w:t>
      </w:r>
      <w:r>
        <w:t xml:space="preserve"> </w:t>
      </w:r>
      <w:r w:rsidR="00397547">
        <w:t xml:space="preserve">the </w:t>
      </w:r>
      <w:r w:rsidR="007B7A3B">
        <w:t xml:space="preserve">term IMS </w:t>
      </w:r>
      <w:r w:rsidR="009D5BD0">
        <w:t>refers</w:t>
      </w:r>
      <w:r w:rsidR="007B7A3B">
        <w:t xml:space="preserve"> to IMS</w:t>
      </w:r>
      <w:r w:rsidR="007973B6">
        <w:t xml:space="preserve"> </w:t>
      </w:r>
      <w:r w:rsidR="005B0C85">
        <w:t xml:space="preserve">as </w:t>
      </w:r>
      <w:r w:rsidR="00C92BA4">
        <w:t xml:space="preserve">currently </w:t>
      </w:r>
      <w:r w:rsidR="005B0C85">
        <w:t xml:space="preserve">specified in </w:t>
      </w:r>
      <w:r w:rsidR="000F5F36">
        <w:t>3GPP TS 23.228</w:t>
      </w:r>
      <w:r w:rsidR="004245A0">
        <w:t xml:space="preserve"> and </w:t>
      </w:r>
      <w:r w:rsidR="007973B6">
        <w:t xml:space="preserve">enhanced </w:t>
      </w:r>
      <w:r w:rsidR="0085172D">
        <w:t>with support for 6G</w:t>
      </w:r>
      <w:r w:rsidR="006B1D65">
        <w:t xml:space="preserve">S </w:t>
      </w:r>
      <w:r w:rsidR="007973B6">
        <w:t xml:space="preserve">(e.g., </w:t>
      </w:r>
      <w:r w:rsidR="00243A74">
        <w:t>HSS, IMS AS, P-CSCF etc.</w:t>
      </w:r>
      <w:r w:rsidR="000F6229">
        <w:t xml:space="preserve"> </w:t>
      </w:r>
      <w:r w:rsidR="009D5BD0">
        <w:t xml:space="preserve">capable to handle </w:t>
      </w:r>
      <w:r w:rsidR="007973B6">
        <w:t>6G location information)</w:t>
      </w:r>
      <w:r w:rsidR="007B7A3B">
        <w:t xml:space="preserve"> 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6C96D4F" w14:textId="77777777" w:rsidR="001168AF" w:rsidRPr="005818C7" w:rsidRDefault="001168AF" w:rsidP="001168AF">
      <w:pPr>
        <w:rPr>
          <w:i/>
          <w:iCs/>
          <w:color w:val="0070C0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5818C7">
        <w:rPr>
          <w:i/>
          <w:iCs/>
          <w:color w:val="0070C0"/>
        </w:rPr>
        <w:t xml:space="preserve">Guidance – include in this clause: </w:t>
      </w:r>
    </w:p>
    <w:p w14:paraId="087345CC" w14:textId="77777777" w:rsidR="001168AF" w:rsidRDefault="001168AF" w:rsidP="001168AF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3DC9DAAE" w14:textId="77777777" w:rsidR="005A7E88" w:rsidRPr="00C716D3" w:rsidRDefault="005A7E88" w:rsidP="005A7E88">
      <w:pPr>
        <w:rPr>
          <w:color w:val="000000" w:themeColor="text1"/>
          <w:lang w:val="en-CA"/>
        </w:rPr>
      </w:pPr>
      <w:r w:rsidRPr="006F3D20">
        <w:t>To natively support the IMS based voice over the 6G access network</w:t>
      </w:r>
      <w:r>
        <w:t>,</w:t>
      </w:r>
      <w:r w:rsidRPr="006F3D20">
        <w:t xml:space="preserve"> the 6G CN</w:t>
      </w:r>
      <w:r>
        <w:t xml:space="preserve"> and 6G RAN</w:t>
      </w:r>
      <w:r w:rsidRPr="006F3D20">
        <w:t xml:space="preserve"> provides the following capabilities</w:t>
      </w:r>
      <w:r>
        <w:rPr>
          <w:color w:val="000000" w:themeColor="text1"/>
          <w:lang w:val="en-CA"/>
        </w:rPr>
        <w:t xml:space="preserve">: </w:t>
      </w:r>
      <w:r w:rsidRPr="0023125E">
        <w:rPr>
          <w:color w:val="000000" w:themeColor="text1"/>
        </w:rPr>
        <w:t>           </w:t>
      </w:r>
    </w:p>
    <w:p w14:paraId="03D7226E" w14:textId="4CDDE7F3" w:rsidR="005A7E88" w:rsidRDefault="005A7E88" w:rsidP="005A7E88">
      <w:pPr>
        <w:pStyle w:val="B1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  <w:lang w:val="en-CA"/>
        </w:rPr>
        <w:t xml:space="preserve">During the procedure to get authorization to access the 6G CN, the UE receives an indication of whether </w:t>
      </w:r>
      <w:r w:rsidRPr="0023125E">
        <w:rPr>
          <w:color w:val="000000" w:themeColor="text1"/>
        </w:rPr>
        <w:t>IMS voice over PS session is supported.</w:t>
      </w:r>
      <w:r>
        <w:rPr>
          <w:color w:val="000000" w:themeColor="text1"/>
        </w:rPr>
        <w:t xml:space="preserve"> This will enable a UE operating in “voice centric” mode to ensure that selected access is always capable of providing voice service (</w:t>
      </w:r>
      <w:r>
        <w:rPr>
          <w:color w:val="000000" w:themeColor="text1"/>
          <w:lang w:val="en-CA"/>
        </w:rPr>
        <w:t xml:space="preserve">UE Originating </w:t>
      </w:r>
      <w:r w:rsidRPr="0023125E">
        <w:rPr>
          <w:color w:val="000000" w:themeColor="text1"/>
        </w:rPr>
        <w:t xml:space="preserve">Domain selection for </w:t>
      </w:r>
      <w:r>
        <w:rPr>
          <w:color w:val="000000" w:themeColor="text1"/>
          <w:lang w:val="en-CA"/>
        </w:rPr>
        <w:t xml:space="preserve">IMS </w:t>
      </w:r>
      <w:r>
        <w:rPr>
          <w:color w:val="000000" w:themeColor="text1"/>
        </w:rPr>
        <w:t>voice session)</w:t>
      </w:r>
    </w:p>
    <w:p w14:paraId="6F507893" w14:textId="77777777" w:rsidR="005A7E88" w:rsidRPr="00DD62DC" w:rsidRDefault="005A7E88" w:rsidP="002B7701">
      <w:pPr>
        <w:pStyle w:val="B1"/>
        <w:numPr>
          <w:ilvl w:val="1"/>
          <w:numId w:val="4"/>
        </w:numPr>
        <w:rPr>
          <w:color w:val="000000" w:themeColor="text1"/>
        </w:rPr>
      </w:pPr>
      <w:r w:rsidRPr="00DD62DC">
        <w:rPr>
          <w:color w:val="000000" w:themeColor="text1"/>
          <w:lang w:val="en-CA"/>
        </w:rPr>
        <w:t>Determination of the value for Voice over PS support will depend on 6G CN, 6G RAN and UE capabilities.</w:t>
      </w:r>
    </w:p>
    <w:p w14:paraId="7D2E9C74" w14:textId="77777777" w:rsidR="005A7E88" w:rsidRPr="002B7701" w:rsidRDefault="005A7E88" w:rsidP="005A7E88">
      <w:pPr>
        <w:pStyle w:val="B1"/>
        <w:numPr>
          <w:ilvl w:val="0"/>
          <w:numId w:val="4"/>
        </w:numPr>
        <w:rPr>
          <w:color w:val="000000" w:themeColor="text1"/>
        </w:rPr>
      </w:pPr>
      <w:r w:rsidRPr="000A76EA">
        <w:rPr>
          <w:color w:val="000000" w:themeColor="text1"/>
          <w:lang w:val="en-CA"/>
        </w:rPr>
        <w:t>During session establishment</w:t>
      </w:r>
      <w:r>
        <w:rPr>
          <w:color w:val="000000" w:themeColor="text1"/>
          <w:lang w:val="en-CA"/>
        </w:rPr>
        <w:t xml:space="preserve"> procedures for IP connectivity for IMS (dependency to KI#1)</w:t>
      </w:r>
      <w:r w:rsidRPr="000A76EA">
        <w:rPr>
          <w:color w:val="000000" w:themeColor="text1"/>
          <w:lang w:val="en-CA"/>
        </w:rPr>
        <w:t>, the 6G CN provides</w:t>
      </w:r>
      <w:r w:rsidRPr="000A76EA">
        <w:rPr>
          <w:color w:val="000000" w:themeColor="text1"/>
        </w:rPr>
        <w:t xml:space="preserve"> </w:t>
      </w:r>
      <w:r w:rsidRPr="0023125E">
        <w:rPr>
          <w:color w:val="000000" w:themeColor="text1"/>
        </w:rPr>
        <w:t>the P-CSCF address(es) to UE</w:t>
      </w:r>
      <w:r w:rsidRPr="000A76EA">
        <w:rPr>
          <w:color w:val="000000" w:themeColor="text1"/>
          <w:lang w:val="en-CA"/>
        </w:rPr>
        <w:t xml:space="preserve">. The P-CSCF addresses are either configured </w:t>
      </w:r>
      <w:r>
        <w:rPr>
          <w:color w:val="000000" w:themeColor="text1"/>
          <w:lang w:val="en-CA"/>
        </w:rPr>
        <w:t>or discovered</w:t>
      </w:r>
      <w:r w:rsidRPr="000A76EA">
        <w:rPr>
          <w:color w:val="000000" w:themeColor="text1"/>
          <w:lang w:val="en-CA"/>
        </w:rPr>
        <w:t xml:space="preserve"> through NRF based discovery </w:t>
      </w:r>
      <w:r>
        <w:rPr>
          <w:color w:val="000000" w:themeColor="text1"/>
          <w:lang w:val="en-CA"/>
        </w:rPr>
        <w:t>by 6G CN (Session Management function).</w:t>
      </w:r>
    </w:p>
    <w:p w14:paraId="229EA5A9" w14:textId="33246D1E" w:rsidR="002B7701" w:rsidRPr="000925C5" w:rsidRDefault="002B7701" w:rsidP="002B7701">
      <w:pPr>
        <w:pStyle w:val="B1"/>
        <w:numPr>
          <w:ilvl w:val="0"/>
          <w:numId w:val="4"/>
        </w:numPr>
        <w:rPr>
          <w:color w:val="000000" w:themeColor="text1"/>
          <w:lang w:val="en-CA"/>
        </w:rPr>
      </w:pPr>
      <w:r w:rsidRPr="00991FDB">
        <w:rPr>
          <w:color w:val="000000" w:themeColor="text1"/>
        </w:rPr>
        <w:lastRenderedPageBreak/>
        <w:t xml:space="preserve">Terminating domain selection for </w:t>
      </w:r>
      <w:r w:rsidR="00EB3CD8">
        <w:rPr>
          <w:color w:val="000000" w:themeColor="text1"/>
        </w:rPr>
        <w:t xml:space="preserve">terminating </w:t>
      </w:r>
      <w:r w:rsidRPr="00991FDB">
        <w:rPr>
          <w:color w:val="000000" w:themeColor="text1"/>
        </w:rPr>
        <w:t>IMS voice sessions</w:t>
      </w:r>
      <w:r w:rsidR="00EB3CD8">
        <w:rPr>
          <w:color w:val="000000" w:themeColor="text1"/>
        </w:rPr>
        <w:t xml:space="preserve">, by query to serving 6G CN </w:t>
      </w:r>
      <w:r w:rsidR="00B3107B">
        <w:rPr>
          <w:color w:val="000000" w:themeColor="text1"/>
        </w:rPr>
        <w:t xml:space="preserve">by IMS via HSS </w:t>
      </w:r>
      <w:r w:rsidR="001739A9">
        <w:rPr>
          <w:color w:val="000000" w:themeColor="text1"/>
        </w:rPr>
        <w:t xml:space="preserve">to retrieve information about </w:t>
      </w:r>
      <w:r w:rsidR="007E4B0D">
        <w:rPr>
          <w:color w:val="000000" w:themeColor="text1"/>
        </w:rPr>
        <w:t xml:space="preserve">support of IMS Voice over PS support, </w:t>
      </w:r>
      <w:r w:rsidR="00C44561">
        <w:rPr>
          <w:color w:val="000000" w:themeColor="text1"/>
        </w:rPr>
        <w:t>RAT Type of time of UE last UE contact</w:t>
      </w:r>
      <w:r w:rsidR="00155F85">
        <w:rPr>
          <w:color w:val="000000" w:themeColor="text1"/>
        </w:rPr>
        <w:t>,</w:t>
      </w:r>
      <w:r w:rsidR="00C44561">
        <w:rPr>
          <w:color w:val="000000" w:themeColor="text1"/>
        </w:rPr>
        <w:t xml:space="preserve"> per TS 23.221.</w:t>
      </w:r>
    </w:p>
    <w:p w14:paraId="3B460548" w14:textId="4BD5AE24" w:rsidR="002B7701" w:rsidRDefault="002B7701" w:rsidP="002B7701">
      <w:pPr>
        <w:pStyle w:val="B1"/>
        <w:numPr>
          <w:ilvl w:val="0"/>
          <w:numId w:val="4"/>
        </w:num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Allows the establishment, </w:t>
      </w:r>
      <w:r w:rsidR="00ED26B4">
        <w:rPr>
          <w:color w:val="000000" w:themeColor="text1"/>
          <w:lang w:val="en-CA"/>
        </w:rPr>
        <w:t xml:space="preserve">modification </w:t>
      </w:r>
      <w:r>
        <w:rPr>
          <w:color w:val="000000" w:themeColor="text1"/>
          <w:lang w:val="en-CA"/>
        </w:rPr>
        <w:t>and removal of at least (dependency to KI#5):</w:t>
      </w:r>
    </w:p>
    <w:p w14:paraId="0845808A" w14:textId="5B1AD34E" w:rsidR="002B7701" w:rsidRDefault="002B7701" w:rsidP="002B7701">
      <w:pPr>
        <w:pStyle w:val="B1"/>
        <w:numPr>
          <w:ilvl w:val="1"/>
          <w:numId w:val="4"/>
        </w:numPr>
        <w:rPr>
          <w:color w:val="000000" w:themeColor="text1"/>
          <w:lang w:val="en-CA"/>
        </w:rPr>
      </w:pPr>
      <w:r w:rsidRPr="00EC56AA">
        <w:rPr>
          <w:color w:val="000000" w:themeColor="text1"/>
          <w:lang w:val="en-CA"/>
        </w:rPr>
        <w:t xml:space="preserve">one QoS flow </w:t>
      </w:r>
      <w:r>
        <w:rPr>
          <w:color w:val="000000" w:themeColor="text1"/>
          <w:lang w:val="en-CA"/>
        </w:rPr>
        <w:t>with the QoS characteristics required</w:t>
      </w:r>
      <w:r w:rsidRPr="00EC56AA">
        <w:rPr>
          <w:color w:val="000000" w:themeColor="text1"/>
          <w:lang w:val="en-CA"/>
        </w:rPr>
        <w:t xml:space="preserve"> for IMS </w:t>
      </w:r>
      <w:r w:rsidR="00AF4CA5" w:rsidRPr="00EC56AA">
        <w:rPr>
          <w:color w:val="000000" w:themeColor="text1"/>
          <w:lang w:val="en-CA"/>
        </w:rPr>
        <w:t>signalling.</w:t>
      </w:r>
    </w:p>
    <w:p w14:paraId="6D60D864" w14:textId="2A3DF5EC" w:rsidR="002B7701" w:rsidRDefault="002B7701" w:rsidP="002B7701">
      <w:pPr>
        <w:pStyle w:val="B1"/>
        <w:numPr>
          <w:ilvl w:val="1"/>
          <w:numId w:val="4"/>
        </w:numPr>
        <w:rPr>
          <w:color w:val="000000" w:themeColor="text1"/>
          <w:lang w:val="en-CA"/>
        </w:rPr>
      </w:pPr>
      <w:r w:rsidRPr="00EC56AA">
        <w:rPr>
          <w:color w:val="000000" w:themeColor="text1"/>
          <w:lang w:val="en-CA"/>
        </w:rPr>
        <w:t xml:space="preserve">one QoS flow </w:t>
      </w:r>
      <w:r>
        <w:rPr>
          <w:color w:val="000000" w:themeColor="text1"/>
          <w:lang w:val="en-CA"/>
        </w:rPr>
        <w:t>with the QoS characteristics required</w:t>
      </w:r>
      <w:r w:rsidRPr="00EC56AA">
        <w:rPr>
          <w:color w:val="000000" w:themeColor="text1"/>
          <w:lang w:val="en-CA"/>
        </w:rPr>
        <w:t xml:space="preserve"> for IMS </w:t>
      </w:r>
      <w:r w:rsidR="00AF4CA5">
        <w:rPr>
          <w:color w:val="000000" w:themeColor="text1"/>
          <w:lang w:val="en-CA"/>
        </w:rPr>
        <w:t>voice.</w:t>
      </w:r>
    </w:p>
    <w:p w14:paraId="375A5F40" w14:textId="77777777" w:rsidR="002B7701" w:rsidRDefault="002B7701" w:rsidP="002B7701">
      <w:pPr>
        <w:pStyle w:val="B1"/>
        <w:numPr>
          <w:ilvl w:val="1"/>
          <w:numId w:val="4"/>
        </w:num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one QoS flow with the QoS characteristics required for IMS Video</w:t>
      </w:r>
    </w:p>
    <w:p w14:paraId="2104FBE2" w14:textId="7829EB46" w:rsidR="002B7701" w:rsidRDefault="002B7701" w:rsidP="002B7701">
      <w:pPr>
        <w:pStyle w:val="B1"/>
        <w:numPr>
          <w:ilvl w:val="0"/>
          <w:numId w:val="4"/>
        </w:num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IMS interact with 6G CN through a Policy Function (e.g. a PCF) (dependency to KI#6) </w:t>
      </w:r>
      <w:r w:rsidR="00630023">
        <w:rPr>
          <w:color w:val="000000" w:themeColor="text1"/>
          <w:lang w:val="en-CA"/>
        </w:rPr>
        <w:t>for</w:t>
      </w:r>
      <w:r>
        <w:rPr>
          <w:color w:val="000000" w:themeColor="text1"/>
          <w:lang w:val="en-CA"/>
        </w:rPr>
        <w:t>:</w:t>
      </w:r>
    </w:p>
    <w:p w14:paraId="573FDA94" w14:textId="7049E07C" w:rsidR="002B7701" w:rsidRDefault="002B7701" w:rsidP="002B7701">
      <w:pPr>
        <w:pStyle w:val="B1"/>
        <w:numPr>
          <w:ilvl w:val="1"/>
          <w:numId w:val="4"/>
        </w:num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receiv</w:t>
      </w:r>
      <w:r w:rsidR="00630023">
        <w:rPr>
          <w:color w:val="000000" w:themeColor="text1"/>
          <w:lang w:val="en-CA"/>
        </w:rPr>
        <w:t>ing</w:t>
      </w:r>
      <w:r>
        <w:rPr>
          <w:color w:val="000000" w:themeColor="text1"/>
          <w:lang w:val="en-CA"/>
        </w:rPr>
        <w:t xml:space="preserve"> 6G CN / 6G RAN information (e.g., U</w:t>
      </w:r>
      <w:r w:rsidRPr="00DF18AB">
        <w:t xml:space="preserve">ser location information and/or UE Time </w:t>
      </w:r>
      <w:r w:rsidR="006B6709" w:rsidRPr="00DF18AB">
        <w:t>Zone)</w:t>
      </w:r>
      <w:r w:rsidR="007D6646">
        <w:rPr>
          <w:color w:val="000000" w:themeColor="text1"/>
          <w:lang w:val="en-CA"/>
        </w:rPr>
        <w:t>;</w:t>
      </w:r>
      <w:r>
        <w:rPr>
          <w:color w:val="000000" w:themeColor="text1"/>
          <w:lang w:val="en-CA"/>
        </w:rPr>
        <w:t xml:space="preserve"> </w:t>
      </w:r>
    </w:p>
    <w:p w14:paraId="4515E689" w14:textId="77777777" w:rsidR="007D6646" w:rsidRDefault="002B7701" w:rsidP="004D584B">
      <w:pPr>
        <w:pStyle w:val="B1"/>
        <w:numPr>
          <w:ilvl w:val="1"/>
          <w:numId w:val="4"/>
        </w:num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subscrib</w:t>
      </w:r>
      <w:r w:rsidR="00630023">
        <w:rPr>
          <w:color w:val="000000" w:themeColor="text1"/>
          <w:lang w:val="en-CA"/>
        </w:rPr>
        <w:t>ing</w:t>
      </w:r>
      <w:r>
        <w:rPr>
          <w:color w:val="000000" w:themeColor="text1"/>
          <w:lang w:val="en-CA"/>
        </w:rPr>
        <w:t xml:space="preserve"> to 6G CN events (e.g., PLMN Change, IP CAN/RAT change) and </w:t>
      </w:r>
    </w:p>
    <w:p w14:paraId="73ED8D22" w14:textId="49BD4A1C" w:rsidR="002B7701" w:rsidRPr="007D6646" w:rsidRDefault="007D6646" w:rsidP="007D6646">
      <w:pPr>
        <w:pStyle w:val="ListParagraph"/>
        <w:numPr>
          <w:ilvl w:val="1"/>
          <w:numId w:val="4"/>
        </w:numPr>
        <w:rPr>
          <w:lang w:val="en-CA"/>
        </w:rPr>
      </w:pPr>
      <w:r>
        <w:rPr>
          <w:rStyle w:val="cf01"/>
        </w:rPr>
        <w:t>provisioning of</w:t>
      </w:r>
      <w:r w:rsidR="00205005">
        <w:rPr>
          <w:rStyle w:val="cf01"/>
        </w:rPr>
        <w:t xml:space="preserve"> service information (e.g.</w:t>
      </w:r>
      <w:r w:rsidR="00630023">
        <w:rPr>
          <w:rStyle w:val="cf01"/>
        </w:rPr>
        <w:t>,</w:t>
      </w:r>
      <w:r w:rsidR="00205005">
        <w:rPr>
          <w:rStyle w:val="cf01"/>
        </w:rPr>
        <w:t xml:space="preserve"> </w:t>
      </w:r>
      <w:r w:rsidR="002B7701" w:rsidRPr="007D6646">
        <w:rPr>
          <w:lang w:val="en-CA"/>
        </w:rPr>
        <w:t xml:space="preserve">request the establishment/release of dedicated QoS </w:t>
      </w:r>
      <w:r w:rsidR="006B6709" w:rsidRPr="007D6646">
        <w:rPr>
          <w:lang w:val="en-CA"/>
        </w:rPr>
        <w:t>flows</w:t>
      </w:r>
      <w:r w:rsidR="00205005" w:rsidRPr="007D6646">
        <w:rPr>
          <w:lang w:val="en-CA"/>
        </w:rPr>
        <w:t>)</w:t>
      </w:r>
      <w:r w:rsidRPr="007D6646">
        <w:rPr>
          <w:lang w:val="en-CA"/>
        </w:rPr>
        <w:t xml:space="preserve"> and AF Signalling flow.</w:t>
      </w:r>
    </w:p>
    <w:p w14:paraId="2133348D" w14:textId="53FFB27C" w:rsidR="00205005" w:rsidRDefault="007D6646" w:rsidP="00205005">
      <w:pPr>
        <w:pStyle w:val="pf0"/>
        <w:numPr>
          <w:ilvl w:val="1"/>
          <w:numId w:val="4"/>
        </w:numPr>
        <w:rPr>
          <w:rFonts w:ascii="Arial" w:hAnsi="Arial" w:cs="Arial"/>
          <w:sz w:val="20"/>
          <w:szCs w:val="20"/>
        </w:rPr>
      </w:pPr>
      <w:r>
        <w:rPr>
          <w:rStyle w:val="cf01"/>
        </w:rPr>
        <w:t>e</w:t>
      </w:r>
      <w:r w:rsidR="00205005">
        <w:rPr>
          <w:rStyle w:val="cf01"/>
        </w:rPr>
        <w:t>nabl</w:t>
      </w:r>
      <w:r w:rsidR="00630023">
        <w:rPr>
          <w:rStyle w:val="cf01"/>
        </w:rPr>
        <w:t xml:space="preserve">ing of </w:t>
      </w:r>
      <w:r w:rsidR="00205005">
        <w:rPr>
          <w:rStyle w:val="cf01"/>
        </w:rPr>
        <w:t>IP flows (</w:t>
      </w:r>
      <w:r>
        <w:rPr>
          <w:rStyle w:val="cf01"/>
        </w:rPr>
        <w:t>Gate control</w:t>
      </w:r>
      <w:r w:rsidR="00205005">
        <w:rPr>
          <w:rStyle w:val="cf01"/>
        </w:rPr>
        <w:t>)</w:t>
      </w:r>
      <w:r>
        <w:rPr>
          <w:rStyle w:val="cf01"/>
        </w:rPr>
        <w:t>;</w:t>
      </w:r>
    </w:p>
    <w:p w14:paraId="76CFAEB3" w14:textId="28C70661" w:rsidR="00205005" w:rsidRPr="00E21739" w:rsidRDefault="007D6646" w:rsidP="00E21739">
      <w:pPr>
        <w:pStyle w:val="pf0"/>
        <w:numPr>
          <w:ilvl w:val="1"/>
          <w:numId w:val="4"/>
        </w:numPr>
        <w:rPr>
          <w:rFonts w:ascii="Arial" w:hAnsi="Arial" w:cs="Arial"/>
          <w:sz w:val="20"/>
          <w:szCs w:val="20"/>
        </w:rPr>
      </w:pPr>
      <w:r>
        <w:rPr>
          <w:rStyle w:val="cf01"/>
        </w:rPr>
        <w:t>h</w:t>
      </w:r>
      <w:r w:rsidR="00630023">
        <w:rPr>
          <w:rStyle w:val="cf01"/>
        </w:rPr>
        <w:t>andling</w:t>
      </w:r>
      <w:r w:rsidR="00E21739">
        <w:rPr>
          <w:rStyle w:val="cf01"/>
        </w:rPr>
        <w:t xml:space="preserve"> of</w:t>
      </w:r>
      <w:r w:rsidR="00630023">
        <w:rPr>
          <w:rStyle w:val="cf01"/>
        </w:rPr>
        <w:t xml:space="preserve"> </w:t>
      </w:r>
      <w:r w:rsidR="00205005">
        <w:rPr>
          <w:rStyle w:val="cf01"/>
        </w:rPr>
        <w:t>SIP forking</w:t>
      </w:r>
      <w:r>
        <w:rPr>
          <w:rStyle w:val="cf01"/>
        </w:rPr>
        <w:t>.</w:t>
      </w:r>
    </w:p>
    <w:p w14:paraId="1AEF7ECB" w14:textId="6D67C2E4" w:rsidR="00F9618C" w:rsidRDefault="00F9618C" w:rsidP="002B7701">
      <w:pPr>
        <w:pStyle w:val="B1"/>
        <w:numPr>
          <w:ilvl w:val="0"/>
          <w:numId w:val="4"/>
        </w:numPr>
        <w:rPr>
          <w:color w:val="000000" w:themeColor="text1"/>
        </w:rPr>
      </w:pPr>
      <w:r w:rsidRPr="00F9618C">
        <w:rPr>
          <w:color w:val="000000" w:themeColor="text1"/>
        </w:rPr>
        <w:t xml:space="preserve">Retrieval of Network Provided Location Information in </w:t>
      </w:r>
      <w:r>
        <w:rPr>
          <w:color w:val="000000" w:themeColor="text1"/>
        </w:rPr>
        <w:t>6</w:t>
      </w:r>
      <w:r w:rsidRPr="00F9618C">
        <w:rPr>
          <w:color w:val="000000" w:themeColor="text1"/>
        </w:rPr>
        <w:t>GS</w:t>
      </w:r>
      <w:r w:rsidR="00205005">
        <w:rPr>
          <w:color w:val="000000" w:themeColor="text1"/>
        </w:rPr>
        <w:t xml:space="preserve"> (via HSS/UDM and via Policy Function)</w:t>
      </w:r>
    </w:p>
    <w:p w14:paraId="7F529D5C" w14:textId="78E43549" w:rsidR="00205005" w:rsidRDefault="00205005" w:rsidP="002B7701">
      <w:pPr>
        <w:pStyle w:val="B1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Retrieval of User Status and </w:t>
      </w:r>
      <w:r w:rsidR="00B22292">
        <w:rPr>
          <w:color w:val="000000" w:themeColor="text1"/>
        </w:rPr>
        <w:t>IMEI</w:t>
      </w:r>
    </w:p>
    <w:p w14:paraId="7B4C54D9" w14:textId="216781E9" w:rsidR="002B7701" w:rsidRPr="0023125E" w:rsidRDefault="002B7701" w:rsidP="002B7701">
      <w:pPr>
        <w:pStyle w:val="B1"/>
        <w:numPr>
          <w:ilvl w:val="0"/>
          <w:numId w:val="4"/>
        </w:numPr>
        <w:rPr>
          <w:color w:val="000000" w:themeColor="text1"/>
        </w:rPr>
      </w:pPr>
      <w:r w:rsidRPr="328C54A0">
        <w:rPr>
          <w:color w:val="000000" w:themeColor="text1"/>
        </w:rPr>
        <w:t>Support of P-CSCF restoration procedure.</w:t>
      </w:r>
    </w:p>
    <w:p w14:paraId="35BFB35B" w14:textId="5A897FE2" w:rsidR="00553191" w:rsidRDefault="00553191" w:rsidP="002B7701">
      <w:pPr>
        <w:pStyle w:val="B1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Support for Paging </w:t>
      </w:r>
      <w:r w:rsidR="00063252">
        <w:rPr>
          <w:color w:val="000000" w:themeColor="text1"/>
        </w:rPr>
        <w:t>policy differentiation</w:t>
      </w:r>
    </w:p>
    <w:p w14:paraId="0E105B26" w14:textId="0B320A0B" w:rsidR="001F1E15" w:rsidRPr="0023125E" w:rsidRDefault="001F1E15" w:rsidP="002B7701">
      <w:pPr>
        <w:pStyle w:val="B1"/>
        <w:numPr>
          <w:ilvl w:val="0"/>
          <w:numId w:val="4"/>
        </w:numPr>
        <w:rPr>
          <w:color w:val="000000" w:themeColor="text1"/>
        </w:rPr>
      </w:pPr>
      <w:r w:rsidRPr="001F1E15">
        <w:rPr>
          <w:color w:val="000000" w:themeColor="text1"/>
        </w:rPr>
        <w:t>Network initiated session release - P-CSCF initiated</w:t>
      </w:r>
    </w:p>
    <w:p w14:paraId="3A6000A5" w14:textId="4094EFEC" w:rsidR="002B7701" w:rsidRPr="009E1B4F" w:rsidRDefault="007310A0" w:rsidP="002B7701">
      <w:pPr>
        <w:pStyle w:val="B1"/>
        <w:numPr>
          <w:ilvl w:val="0"/>
          <w:numId w:val="4"/>
        </w:numPr>
      </w:pPr>
      <w:r>
        <w:rPr>
          <w:color w:val="000000" w:themeColor="text1"/>
        </w:rPr>
        <w:t>Pro</w:t>
      </w:r>
      <w:r w:rsidR="002B7701">
        <w:rPr>
          <w:color w:val="000000" w:themeColor="text1"/>
        </w:rPr>
        <w:t>vide NRF services to IMS NFs</w:t>
      </w:r>
    </w:p>
    <w:p w14:paraId="309142E8" w14:textId="4D373459" w:rsidR="00CF7579" w:rsidRPr="00CF7579" w:rsidRDefault="00CF7579" w:rsidP="00CF7579">
      <w:pPr>
        <w:pStyle w:val="B1"/>
        <w:numPr>
          <w:ilvl w:val="0"/>
          <w:numId w:val="4"/>
        </w:numPr>
        <w:rPr>
          <w:color w:val="000000" w:themeColor="text1"/>
        </w:rPr>
      </w:pPr>
      <w:r w:rsidRPr="00CF7579">
        <w:rPr>
          <w:color w:val="000000" w:themeColor="text1"/>
        </w:rPr>
        <w:t>Support for IMS Services for roaming users with</w:t>
      </w:r>
      <w:r w:rsidR="003764C6">
        <w:rPr>
          <w:color w:val="000000" w:themeColor="text1"/>
        </w:rPr>
        <w:t>:</w:t>
      </w:r>
      <w:r w:rsidRPr="00CF7579">
        <w:rPr>
          <w:color w:val="000000" w:themeColor="text1"/>
        </w:rPr>
        <w:t xml:space="preserve"> </w:t>
      </w:r>
    </w:p>
    <w:p w14:paraId="4FC07D4C" w14:textId="77777777" w:rsidR="00CF7579" w:rsidRPr="00CF7579" w:rsidRDefault="00CF7579" w:rsidP="00CF7579">
      <w:pPr>
        <w:pStyle w:val="B1"/>
        <w:numPr>
          <w:ilvl w:val="1"/>
          <w:numId w:val="4"/>
        </w:numPr>
        <w:rPr>
          <w:color w:val="000000" w:themeColor="text1"/>
        </w:rPr>
      </w:pPr>
      <w:r w:rsidRPr="00CF7579">
        <w:rPr>
          <w:color w:val="000000" w:themeColor="text1"/>
        </w:rPr>
        <w:t xml:space="preserve">Architecture without IMS-level roaming interfaces (Home routed the UE's IP point of presence is located in the home PLMN as well as whole IMS) </w:t>
      </w:r>
    </w:p>
    <w:p w14:paraId="26939D3C" w14:textId="77777777" w:rsidR="00CF7579" w:rsidRDefault="00CF7579" w:rsidP="00CF7579">
      <w:pPr>
        <w:pStyle w:val="B1"/>
        <w:numPr>
          <w:ilvl w:val="1"/>
          <w:numId w:val="4"/>
        </w:numPr>
        <w:rPr>
          <w:color w:val="000000" w:themeColor="text1"/>
        </w:rPr>
      </w:pPr>
      <w:r w:rsidRPr="00CF7579">
        <w:rPr>
          <w:color w:val="000000" w:themeColor="text1"/>
        </w:rPr>
        <w:t>Architecture with IMS-level roaming interfaces where the UE’s IP point of presence is in VPLMN as well as P-CSCF while rest of IMS are in HPLMN)</w:t>
      </w:r>
    </w:p>
    <w:p w14:paraId="7133B33A" w14:textId="6802BD02" w:rsidR="001F1E15" w:rsidRPr="00CF7579" w:rsidRDefault="005E3DDA" w:rsidP="001F1E15">
      <w:pPr>
        <w:pStyle w:val="B1"/>
        <w:numPr>
          <w:ilvl w:val="0"/>
          <w:numId w:val="4"/>
        </w:numPr>
        <w:rPr>
          <w:color w:val="000000" w:themeColor="text1"/>
        </w:rPr>
      </w:pPr>
      <w:r w:rsidRPr="005E3DDA">
        <w:rPr>
          <w:color w:val="000000" w:themeColor="text1"/>
        </w:rPr>
        <w:t>Support of RAN Assisted Codec Adaptation</w:t>
      </w:r>
    </w:p>
    <w:p w14:paraId="745A8000" w14:textId="77777777" w:rsidR="00165DC3" w:rsidRDefault="00165DC3" w:rsidP="004E0D74">
      <w:pPr>
        <w:pStyle w:val="B1"/>
        <w:ind w:left="0" w:firstLine="0"/>
        <w:rPr>
          <w:color w:val="000000" w:themeColor="text1"/>
        </w:rPr>
      </w:pPr>
    </w:p>
    <w:p w14:paraId="39B0BA8C" w14:textId="24345CC3" w:rsidR="00165DC3" w:rsidRPr="00754A9D" w:rsidRDefault="00440D3C" w:rsidP="004E0D74">
      <w:pPr>
        <w:pStyle w:val="B1"/>
        <w:ind w:left="0" w:firstLine="0"/>
        <w:rPr>
          <w:color w:val="000000" w:themeColor="text1"/>
        </w:rPr>
      </w:pPr>
      <w:r>
        <w:rPr>
          <w:color w:val="000000" w:themeColor="text1"/>
        </w:rPr>
        <w:t>Figure 6.X.Y.1-1 presents a high</w:t>
      </w:r>
      <w:r w:rsidR="009D5BD0">
        <w:rPr>
          <w:color w:val="000000" w:themeColor="text1"/>
        </w:rPr>
        <w:t>-</w:t>
      </w:r>
      <w:r>
        <w:rPr>
          <w:color w:val="000000" w:themeColor="text1"/>
        </w:rPr>
        <w:t>level</w:t>
      </w:r>
      <w:r w:rsidR="009A012A">
        <w:rPr>
          <w:color w:val="000000" w:themeColor="text1"/>
        </w:rPr>
        <w:t xml:space="preserve"> </w:t>
      </w:r>
      <w:r w:rsidR="000434DA">
        <w:rPr>
          <w:color w:val="000000" w:themeColor="text1"/>
        </w:rPr>
        <w:t>illustration of IM</w:t>
      </w:r>
      <w:r w:rsidR="007D6646">
        <w:rPr>
          <w:color w:val="000000" w:themeColor="text1"/>
        </w:rPr>
        <w:t>S</w:t>
      </w:r>
      <w:r w:rsidR="000434DA">
        <w:rPr>
          <w:color w:val="000000" w:themeColor="text1"/>
        </w:rPr>
        <w:t xml:space="preserve"> to 6G CN </w:t>
      </w:r>
      <w:r w:rsidR="00106F72">
        <w:rPr>
          <w:color w:val="000000" w:themeColor="text1"/>
        </w:rPr>
        <w:t xml:space="preserve">interfaces </w:t>
      </w:r>
      <w:r w:rsidR="009A012A">
        <w:rPr>
          <w:color w:val="000000" w:themeColor="text1"/>
        </w:rPr>
        <w:t>for n</w:t>
      </w:r>
      <w:r w:rsidR="009A012A" w:rsidRPr="009A012A">
        <w:rPr>
          <w:color w:val="000000" w:themeColor="text1"/>
        </w:rPr>
        <w:t>ative support of IMS based voice</w:t>
      </w:r>
      <w:r w:rsidR="009A012A">
        <w:rPr>
          <w:color w:val="000000" w:themeColor="text1"/>
        </w:rPr>
        <w:t xml:space="preserve">/video </w:t>
      </w:r>
      <w:r w:rsidR="009A012A" w:rsidRPr="009A012A">
        <w:rPr>
          <w:color w:val="000000" w:themeColor="text1"/>
        </w:rPr>
        <w:t>services over the 6G access network</w:t>
      </w:r>
    </w:p>
    <w:p w14:paraId="1D373572" w14:textId="1F9B71B3" w:rsidR="00BC45D4" w:rsidRDefault="00BC45D4" w:rsidP="004E0D74">
      <w:pPr>
        <w:pStyle w:val="B1"/>
        <w:ind w:left="0" w:firstLine="0"/>
      </w:pPr>
    </w:p>
    <w:p w14:paraId="54CF3DAA" w14:textId="2129E001" w:rsidR="007F589C" w:rsidRDefault="00900A2A" w:rsidP="00481C27">
      <w:pPr>
        <w:pStyle w:val="Caption"/>
        <w:rPr>
          <w:b/>
          <w:bCs/>
          <w:i w:val="0"/>
          <w:iCs w:val="0"/>
          <w:sz w:val="20"/>
          <w:szCs w:val="20"/>
        </w:rPr>
      </w:pPr>
      <w:r>
        <w:rPr>
          <w:b/>
          <w:bCs/>
          <w:i w:val="0"/>
          <w:iCs w:val="0"/>
          <w:sz w:val="20"/>
          <w:szCs w:val="20"/>
        </w:rPr>
        <w:object w:dxaOrig="6795" w:dyaOrig="2055" w14:anchorId="5E8357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15pt;height:99.8pt" o:ole="">
            <v:imagedata r:id="rId13" o:title=""/>
          </v:shape>
          <o:OLEObject Type="Embed" ProgID="Visio.Drawing.15" ShapeID="_x0000_i1025" DrawAspect="Content" ObjectID="_1831026862" r:id="rId14"/>
        </w:object>
      </w:r>
    </w:p>
    <w:p w14:paraId="2822400C" w14:textId="418FD693" w:rsidR="005A7E88" w:rsidRPr="003A4B06" w:rsidRDefault="00481C27" w:rsidP="00481C27">
      <w:pPr>
        <w:pStyle w:val="Caption"/>
        <w:rPr>
          <w:b/>
          <w:bCs/>
          <w:i w:val="0"/>
          <w:iCs w:val="0"/>
          <w:sz w:val="20"/>
          <w:szCs w:val="20"/>
        </w:rPr>
      </w:pPr>
      <w:r w:rsidRPr="003A4B06">
        <w:rPr>
          <w:b/>
          <w:bCs/>
          <w:i w:val="0"/>
          <w:iCs w:val="0"/>
          <w:sz w:val="20"/>
          <w:szCs w:val="20"/>
        </w:rPr>
        <w:t xml:space="preserve">Figure 6.X.Y.1-1 </w:t>
      </w:r>
      <w:r w:rsidRPr="003A4B06">
        <w:rPr>
          <w:b/>
          <w:bCs/>
          <w:i w:val="0"/>
          <w:iCs w:val="0"/>
          <w:sz w:val="20"/>
          <w:szCs w:val="20"/>
        </w:rPr>
        <w:fldChar w:fldCharType="begin"/>
      </w:r>
      <w:r w:rsidRPr="003A4B06">
        <w:rPr>
          <w:b/>
          <w:bCs/>
          <w:i w:val="0"/>
          <w:iCs w:val="0"/>
          <w:sz w:val="20"/>
          <w:szCs w:val="20"/>
        </w:rPr>
        <w:instrText xml:space="preserve"> SEQ Figure_6.X.Y.1-1 \* ARABIC </w:instrText>
      </w:r>
      <w:r w:rsidRPr="003A4B06">
        <w:rPr>
          <w:b/>
          <w:bCs/>
          <w:i w:val="0"/>
          <w:iCs w:val="0"/>
          <w:sz w:val="20"/>
          <w:szCs w:val="20"/>
        </w:rPr>
        <w:fldChar w:fldCharType="separate"/>
      </w:r>
      <w:r w:rsidR="00E54250">
        <w:rPr>
          <w:b/>
          <w:bCs/>
          <w:i w:val="0"/>
          <w:iCs w:val="0"/>
          <w:noProof/>
          <w:sz w:val="20"/>
          <w:szCs w:val="20"/>
        </w:rPr>
        <w:t>1</w:t>
      </w:r>
      <w:r w:rsidRPr="003A4B06">
        <w:rPr>
          <w:b/>
          <w:bCs/>
          <w:i w:val="0"/>
          <w:iCs w:val="0"/>
          <w:sz w:val="20"/>
          <w:szCs w:val="20"/>
        </w:rPr>
        <w:fldChar w:fldCharType="end"/>
      </w:r>
      <w:r w:rsidRPr="003A4B06">
        <w:rPr>
          <w:b/>
          <w:bCs/>
          <w:i w:val="0"/>
          <w:iCs w:val="0"/>
          <w:sz w:val="20"/>
          <w:szCs w:val="20"/>
        </w:rPr>
        <w:t xml:space="preserve"> - High level architecture for native support of IMS </w:t>
      </w:r>
      <w:r w:rsidR="003A4B06">
        <w:rPr>
          <w:b/>
          <w:bCs/>
          <w:i w:val="0"/>
          <w:iCs w:val="0"/>
          <w:sz w:val="20"/>
          <w:szCs w:val="20"/>
        </w:rPr>
        <w:t>v</w:t>
      </w:r>
      <w:r w:rsidRPr="003A4B06">
        <w:rPr>
          <w:b/>
          <w:bCs/>
          <w:i w:val="0"/>
          <w:iCs w:val="0"/>
          <w:sz w:val="20"/>
          <w:szCs w:val="20"/>
        </w:rPr>
        <w:t>oice</w:t>
      </w:r>
      <w:r w:rsidR="003A4B06">
        <w:rPr>
          <w:b/>
          <w:bCs/>
          <w:i w:val="0"/>
          <w:iCs w:val="0"/>
          <w:sz w:val="20"/>
          <w:szCs w:val="20"/>
        </w:rPr>
        <w:t>/</w:t>
      </w:r>
      <w:r w:rsidRPr="003A4B06">
        <w:rPr>
          <w:b/>
          <w:bCs/>
          <w:i w:val="0"/>
          <w:iCs w:val="0"/>
          <w:sz w:val="20"/>
          <w:szCs w:val="20"/>
        </w:rPr>
        <w:t>vide</w:t>
      </w:r>
      <w:r w:rsidR="003A4B06">
        <w:rPr>
          <w:b/>
          <w:bCs/>
          <w:i w:val="0"/>
          <w:iCs w:val="0"/>
          <w:sz w:val="20"/>
          <w:szCs w:val="20"/>
        </w:rPr>
        <w:t>o</w:t>
      </w:r>
      <w:r w:rsidRPr="003A4B06">
        <w:rPr>
          <w:b/>
          <w:bCs/>
          <w:i w:val="0"/>
          <w:iCs w:val="0"/>
          <w:sz w:val="20"/>
          <w:szCs w:val="20"/>
        </w:rPr>
        <w:t xml:space="preserve"> services over 6G access network</w:t>
      </w:r>
    </w:p>
    <w:p w14:paraId="44505722" w14:textId="77777777" w:rsidR="00481C27" w:rsidRDefault="00481C27" w:rsidP="00481C27"/>
    <w:p w14:paraId="0C4A902C" w14:textId="215DD569" w:rsidR="00853C3E" w:rsidRDefault="00397F33" w:rsidP="007D6646">
      <w:bookmarkStart w:id="57" w:name="_Hlk219218274"/>
      <w:r>
        <w:t>The f</w:t>
      </w:r>
      <w:r w:rsidR="00966331">
        <w:t>ollowing</w:t>
      </w:r>
      <w:r w:rsidR="00302F16">
        <w:t xml:space="preserve"> reference points/</w:t>
      </w:r>
      <w:r w:rsidR="00966331">
        <w:t xml:space="preserve"> interfaces are represented:</w:t>
      </w:r>
      <w:bookmarkEnd w:id="5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1C4B1C" w14:paraId="46E956D0" w14:textId="77777777" w:rsidTr="00D11812">
        <w:tc>
          <w:tcPr>
            <w:tcW w:w="2972" w:type="dxa"/>
          </w:tcPr>
          <w:p w14:paraId="7BDCB11E" w14:textId="5A6C1C4B" w:rsidR="001C4B1C" w:rsidRPr="00567D1A" w:rsidRDefault="001C4B1C" w:rsidP="00D439B0">
            <w:pPr>
              <w:pStyle w:val="ListParagraph"/>
              <w:numPr>
                <w:ilvl w:val="0"/>
                <w:numId w:val="7"/>
              </w:numPr>
            </w:pPr>
            <w:r w:rsidRPr="00567D1A">
              <w:t xml:space="preserve">DN Connectivity </w:t>
            </w:r>
          </w:p>
        </w:tc>
        <w:tc>
          <w:tcPr>
            <w:tcW w:w="6657" w:type="dxa"/>
          </w:tcPr>
          <w:p w14:paraId="5C83CA00" w14:textId="77777777" w:rsidR="001C4B1C" w:rsidRDefault="001C4B1C" w:rsidP="00D11812">
            <w:pPr>
              <w:rPr>
                <w:b/>
                <w:bCs/>
              </w:rPr>
            </w:pPr>
            <w:r>
              <w:t>Carries the IP media between 6G CN and IMS Data Network (similar to the N6/N9). From an IMS perspective this reference point carries both the IMS Signalling (Gm) to P-CSCF and IMS Media (Mb) to IMS-AGW</w:t>
            </w:r>
          </w:p>
        </w:tc>
      </w:tr>
      <w:tr w:rsidR="001C4B1C" w:rsidRPr="00302F16" w14:paraId="5FE391A0" w14:textId="77777777" w:rsidTr="00D11812">
        <w:tc>
          <w:tcPr>
            <w:tcW w:w="2972" w:type="dxa"/>
          </w:tcPr>
          <w:p w14:paraId="1F902C53" w14:textId="2FC32AE6" w:rsidR="001C4B1C" w:rsidRPr="00567D1A" w:rsidRDefault="001C4B1C" w:rsidP="004B630B">
            <w:pPr>
              <w:pStyle w:val="ListParagraph"/>
              <w:numPr>
                <w:ilvl w:val="0"/>
                <w:numId w:val="7"/>
              </w:numPr>
            </w:pPr>
            <w:r w:rsidRPr="00567D1A">
              <w:t>Policy and Resource management</w:t>
            </w:r>
          </w:p>
        </w:tc>
        <w:tc>
          <w:tcPr>
            <w:tcW w:w="6657" w:type="dxa"/>
          </w:tcPr>
          <w:p w14:paraId="790127CB" w14:textId="77777777" w:rsidR="001C4B1C" w:rsidRDefault="001C4B1C" w:rsidP="00D11812">
            <w:r w:rsidRPr="00302F16">
              <w:t xml:space="preserve">This is </w:t>
            </w:r>
            <w:r>
              <w:t xml:space="preserve">an evolution of the N5 reference point. </w:t>
            </w:r>
          </w:p>
          <w:p w14:paraId="3C609291" w14:textId="1BF3192B" w:rsidR="001C4B1C" w:rsidRPr="00302F16" w:rsidRDefault="001C4B1C" w:rsidP="00D11812">
            <w:r>
              <w:t>NOTE: the support/evolution of the Rx DIAMET</w:t>
            </w:r>
            <w:r w:rsidR="009B77BF">
              <w:t>E</w:t>
            </w:r>
            <w:r>
              <w:t>R is contingent to the KI#12, bullet #6 discussions</w:t>
            </w:r>
          </w:p>
        </w:tc>
      </w:tr>
      <w:tr w:rsidR="001C4B1C" w14:paraId="6881B14C" w14:textId="77777777" w:rsidTr="00567D1A">
        <w:trPr>
          <w:trHeight w:val="449"/>
        </w:trPr>
        <w:tc>
          <w:tcPr>
            <w:tcW w:w="2972" w:type="dxa"/>
          </w:tcPr>
          <w:p w14:paraId="6CC05151" w14:textId="4DFEE6FC" w:rsidR="001C4B1C" w:rsidRPr="00567D1A" w:rsidRDefault="0001501F" w:rsidP="0001501F">
            <w:pPr>
              <w:pStyle w:val="ListParagraph"/>
              <w:numPr>
                <w:ilvl w:val="0"/>
                <w:numId w:val="7"/>
              </w:numPr>
            </w:pPr>
            <w:r w:rsidRPr="00567D1A">
              <w:t xml:space="preserve">User Data Interworking, Coexistence and Migration </w:t>
            </w:r>
          </w:p>
        </w:tc>
        <w:tc>
          <w:tcPr>
            <w:tcW w:w="6657" w:type="dxa"/>
          </w:tcPr>
          <w:p w14:paraId="7C5F20FE" w14:textId="40EDE437" w:rsidR="001C4B1C" w:rsidRPr="00567D1A" w:rsidRDefault="001C4B1C" w:rsidP="00D11812">
            <w:r w:rsidRPr="00302F16">
              <w:t xml:space="preserve">This is </w:t>
            </w:r>
            <w:r>
              <w:t xml:space="preserve">an evolution of the NU1 </w:t>
            </w:r>
            <w:r w:rsidR="009B77BF">
              <w:t xml:space="preserve">UDICOM </w:t>
            </w:r>
            <w:r>
              <w:t xml:space="preserve">reference point. </w:t>
            </w:r>
          </w:p>
        </w:tc>
      </w:tr>
      <w:tr w:rsidR="001C4B1C" w:rsidRPr="00853C3E" w14:paraId="2BF859D7" w14:textId="77777777" w:rsidTr="007D6646">
        <w:trPr>
          <w:trHeight w:val="415"/>
        </w:trPr>
        <w:tc>
          <w:tcPr>
            <w:tcW w:w="2972" w:type="dxa"/>
          </w:tcPr>
          <w:p w14:paraId="6D047B33" w14:textId="69475626" w:rsidR="001C4B1C" w:rsidRPr="00567D1A" w:rsidRDefault="001C4B1C" w:rsidP="002C48F1">
            <w:pPr>
              <w:pStyle w:val="ListParagraph"/>
              <w:numPr>
                <w:ilvl w:val="0"/>
                <w:numId w:val="7"/>
              </w:numPr>
            </w:pPr>
            <w:r w:rsidRPr="00567D1A">
              <w:t>Networ</w:t>
            </w:r>
            <w:r w:rsidR="007330DD" w:rsidRPr="00567D1A">
              <w:t>k</w:t>
            </w:r>
            <w:r w:rsidRPr="00567D1A">
              <w:t xml:space="preserve"> </w:t>
            </w:r>
            <w:r w:rsidR="002C48F1" w:rsidRPr="00567D1A">
              <w:t>Resource</w:t>
            </w:r>
            <w:r w:rsidRPr="00567D1A">
              <w:t xml:space="preserve"> Function </w:t>
            </w:r>
            <w:r w:rsidR="00FF64C8" w:rsidRPr="00567D1A">
              <w:t>Service</w:t>
            </w:r>
            <w:r w:rsidR="00EC7BEB" w:rsidRPr="00567D1A">
              <w:t>s</w:t>
            </w:r>
            <w:r w:rsidR="00FF64C8" w:rsidRPr="00567D1A">
              <w:t xml:space="preserve"> </w:t>
            </w:r>
          </w:p>
        </w:tc>
        <w:tc>
          <w:tcPr>
            <w:tcW w:w="6657" w:type="dxa"/>
          </w:tcPr>
          <w:p w14:paraId="5FF743FE" w14:textId="2FF1E352" w:rsidR="001C4B1C" w:rsidRPr="00853C3E" w:rsidRDefault="001C4B1C" w:rsidP="00D11812">
            <w:r w:rsidRPr="00853C3E">
              <w:t xml:space="preserve">Service based interface </w:t>
            </w:r>
            <w:r w:rsidR="004571D2">
              <w:t xml:space="preserve">like the </w:t>
            </w:r>
            <w:r w:rsidR="00EC7BEB">
              <w:t>one</w:t>
            </w:r>
            <w:r w:rsidR="0004401D">
              <w:t xml:space="preserve"> </w:t>
            </w:r>
            <w:r w:rsidRPr="00853C3E">
              <w:t xml:space="preserve">exhibited by NRF. It allows all </w:t>
            </w:r>
            <w:r>
              <w:t xml:space="preserve">interested </w:t>
            </w:r>
            <w:r w:rsidRPr="00853C3E">
              <w:t>IMS NFs to consume the NRF</w:t>
            </w:r>
            <w:r w:rsidR="004571D2">
              <w:t xml:space="preserve"> like</w:t>
            </w:r>
            <w:r w:rsidRPr="00853C3E">
              <w:t xml:space="preserve"> services</w:t>
            </w:r>
            <w:r w:rsidR="004571D2">
              <w:t xml:space="preserve"> (e.g.</w:t>
            </w:r>
            <w:r w:rsidR="009B77BF">
              <w:t>,</w:t>
            </w:r>
            <w:r w:rsidR="004571D2">
              <w:t xml:space="preserve"> NF registration, NF Discovery)</w:t>
            </w:r>
            <w:r>
              <w:t>.</w:t>
            </w:r>
          </w:p>
        </w:tc>
      </w:tr>
    </w:tbl>
    <w:p w14:paraId="2C903E0F" w14:textId="77777777" w:rsidR="001C4B1C" w:rsidRPr="001C4B1C" w:rsidRDefault="001C4B1C" w:rsidP="001C4B1C"/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7A7E84" w14:textId="77777777" w:rsidR="003339E9" w:rsidRDefault="006D15C1" w:rsidP="006D15C1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</w:t>
      </w:r>
    </w:p>
    <w:p w14:paraId="40813BEA" w14:textId="37822032" w:rsidR="007174D4" w:rsidRDefault="003339E9" w:rsidP="006D15C1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above the call flow description (figure + steps description), include a brief description of the purpose of the procedure</w:t>
      </w:r>
      <w:r w:rsidR="00690307" w:rsidRPr="006D15C1">
        <w:rPr>
          <w:i/>
          <w:iCs/>
          <w:color w:val="0070C0"/>
        </w:rPr>
        <w:t>.</w:t>
      </w:r>
    </w:p>
    <w:p w14:paraId="683A82E3" w14:textId="58431A89" w:rsidR="00620EE0" w:rsidRDefault="00D63D58" w:rsidP="00356CD7">
      <w:r>
        <w:t xml:space="preserve">The following </w:t>
      </w:r>
      <w:r w:rsidR="00755F58">
        <w:t>p</w:t>
      </w:r>
      <w:r>
        <w:t xml:space="preserve">rocedures are two </w:t>
      </w:r>
      <w:r w:rsidR="00434A24">
        <w:t>examples</w:t>
      </w:r>
      <w:r w:rsidR="00C97D37">
        <w:t xml:space="preserve"> of </w:t>
      </w:r>
      <w:r w:rsidR="00A66C5E">
        <w:t xml:space="preserve">the </w:t>
      </w:r>
      <w:r w:rsidR="009D5BD0">
        <w:t xml:space="preserve">high-level </w:t>
      </w:r>
      <w:r w:rsidR="00A66C5E">
        <w:t>interactions between 6GS and IMS</w:t>
      </w:r>
      <w:r w:rsidR="00356CD7">
        <w:t>; one for IMS Registration and one for IMS originating call</w:t>
      </w:r>
    </w:p>
    <w:p w14:paraId="6AE14C5E" w14:textId="2500107C" w:rsidR="00ED68D0" w:rsidRDefault="00ED68D0" w:rsidP="00ED68D0">
      <w:pPr>
        <w:pStyle w:val="Heading5"/>
      </w:pPr>
      <w:r>
        <w:t xml:space="preserve">High-Level IMS Registration </w:t>
      </w:r>
      <w:r w:rsidR="005041AF">
        <w:t xml:space="preserve">procedure </w:t>
      </w:r>
      <w:r>
        <w:t>over 6G access</w:t>
      </w:r>
    </w:p>
    <w:p w14:paraId="75C0FC07" w14:textId="3EE82507" w:rsidR="00C230ED" w:rsidRPr="00481C27" w:rsidRDefault="00C230ED" w:rsidP="00C230ED">
      <w:r>
        <w:t xml:space="preserve">Next figure describes the </w:t>
      </w:r>
      <w:r w:rsidR="00A43C89">
        <w:t xml:space="preserve">interactions </w:t>
      </w:r>
      <w:r w:rsidR="004979B3">
        <w:t>required</w:t>
      </w:r>
      <w:r w:rsidR="00A43C89">
        <w:t xml:space="preserve"> in </w:t>
      </w:r>
      <w:r w:rsidR="004979B3">
        <w:t xml:space="preserve">6GS </w:t>
      </w:r>
      <w:r w:rsidR="00D27FD2">
        <w:t>to perform the IMS Registration</w:t>
      </w:r>
    </w:p>
    <w:p w14:paraId="156CF0D1" w14:textId="20C74A55" w:rsidR="00444887" w:rsidRDefault="00444887" w:rsidP="006D15C1">
      <w:pPr>
        <w:pStyle w:val="B1"/>
        <w:rPr>
          <w:i/>
          <w:iCs/>
          <w:color w:val="0070C0"/>
        </w:rPr>
      </w:pPr>
    </w:p>
    <w:p w14:paraId="586F81E6" w14:textId="52B9D0F6" w:rsidR="00C230ED" w:rsidRDefault="00B22292" w:rsidP="00C230ED">
      <w:pPr>
        <w:pStyle w:val="B1"/>
        <w:keepNext/>
      </w:pPr>
      <w:r>
        <w:rPr>
          <w:i/>
          <w:iCs/>
          <w:noProof/>
          <w:color w:val="0070C0"/>
        </w:rPr>
        <w:object w:dxaOrig="8220" w:dyaOrig="4155" w14:anchorId="4C4155E8">
          <v:shape id="_x0000_i1026" type="#_x0000_t75" style="width:409.65pt;height:208.7pt" o:ole="">
            <v:imagedata r:id="rId15" o:title=""/>
          </v:shape>
          <o:OLEObject Type="Embed" ProgID="Visio.Drawing.15" ShapeID="_x0000_i1026" DrawAspect="Content" ObjectID="_1831026863" r:id="rId16"/>
        </w:object>
      </w:r>
    </w:p>
    <w:p w14:paraId="17F36173" w14:textId="0BEE209F" w:rsidR="00ED68D0" w:rsidRPr="003A4B06" w:rsidRDefault="00C230ED" w:rsidP="003A4B06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3A4B06">
        <w:rPr>
          <w:b/>
          <w:bCs/>
          <w:i w:val="0"/>
          <w:iCs w:val="0"/>
          <w:color w:val="auto"/>
          <w:sz w:val="20"/>
          <w:szCs w:val="20"/>
        </w:rPr>
        <w:t>Figure 6.X.Y.</w:t>
      </w:r>
      <w:r w:rsidR="00614C89" w:rsidRPr="003A4B06">
        <w:rPr>
          <w:b/>
          <w:bCs/>
          <w:i w:val="0"/>
          <w:iCs w:val="0"/>
          <w:color w:val="auto"/>
          <w:sz w:val="20"/>
          <w:szCs w:val="20"/>
        </w:rPr>
        <w:t>2</w:t>
      </w:r>
      <w:r w:rsidRPr="003A4B06">
        <w:rPr>
          <w:b/>
          <w:bCs/>
          <w:i w:val="0"/>
          <w:iCs w:val="0"/>
          <w:color w:val="auto"/>
          <w:sz w:val="20"/>
          <w:szCs w:val="20"/>
        </w:rPr>
        <w:t>-1 High level IMS Registration in 6GS</w:t>
      </w:r>
    </w:p>
    <w:p w14:paraId="4682B8FA" w14:textId="63300725" w:rsidR="00ED68D0" w:rsidRDefault="00ED68D0" w:rsidP="00ED68D0">
      <w:pPr>
        <w:pStyle w:val="Heading5"/>
      </w:pPr>
      <w:r>
        <w:lastRenderedPageBreak/>
        <w:t>High Level IMS Call origination over 6G access</w:t>
      </w:r>
    </w:p>
    <w:p w14:paraId="3B6E02C7" w14:textId="52EF1AA6" w:rsidR="00ED68D0" w:rsidRDefault="00ED68D0" w:rsidP="00ED68D0">
      <w:r>
        <w:t xml:space="preserve">The following figure describes the interactions required in 6GS to perform the IMS call origination </w:t>
      </w:r>
    </w:p>
    <w:p w14:paraId="2AE61B34" w14:textId="25C7ADBD" w:rsidR="00ED68D0" w:rsidRPr="003A4B06" w:rsidRDefault="00B22292" w:rsidP="003A4B06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>
        <w:rPr>
          <w:noProof/>
        </w:rPr>
        <w:object w:dxaOrig="12075" w:dyaOrig="9855" w14:anchorId="25940220">
          <v:shape id="_x0000_i1027" type="#_x0000_t75" style="width:511.3pt;height:416.95pt" o:ole="">
            <v:imagedata r:id="rId17" o:title=""/>
          </v:shape>
          <o:OLEObject Type="Embed" ProgID="Visio.Drawing.15" ShapeID="_x0000_i1027" DrawAspect="Content" ObjectID="_1831026864" r:id="rId18"/>
        </w:object>
      </w:r>
      <w:r w:rsidR="00614C89" w:rsidRPr="003A4B06">
        <w:rPr>
          <w:b/>
          <w:bCs/>
          <w:i w:val="0"/>
          <w:iCs w:val="0"/>
          <w:color w:val="auto"/>
          <w:sz w:val="20"/>
          <w:szCs w:val="20"/>
        </w:rPr>
        <w:t>Figure 6.X.Y.2-2 IMS Voice call origination over 6G access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45CB89B1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 xml:space="preserve">description of the </w:t>
      </w:r>
      <w:r w:rsidR="00C57ECD">
        <w:rPr>
          <w:i/>
          <w:iCs/>
          <w:color w:val="0070C0"/>
        </w:rPr>
        <w:t>new</w:t>
      </w:r>
      <w:r w:rsidR="00DB282F">
        <w:rPr>
          <w:i/>
          <w:iCs/>
          <w:color w:val="0070C0"/>
        </w:rPr>
        <w:t>/re-use</w:t>
      </w:r>
      <w:r w:rsidR="00C57ECD">
        <w:rPr>
          <w:i/>
          <w:iCs/>
          <w:color w:val="0070C0"/>
        </w:rPr>
        <w:t xml:space="preserve"> </w:t>
      </w:r>
      <w:r w:rsidRPr="006D15C1">
        <w:rPr>
          <w:i/>
          <w:iCs/>
          <w:color w:val="0070C0"/>
        </w:rPr>
        <w:t>Services, Entities and Interfaces assumed by the solution. If existing Services, Entities and/or Interfaces are impacted (e.g. 5G), describe the impacts</w:t>
      </w:r>
      <w:r w:rsidR="00CC6403">
        <w:rPr>
          <w:i/>
          <w:iCs/>
          <w:color w:val="0070C0"/>
        </w:rPr>
        <w:t xml:space="preserve"> i.e., explain the difference </w:t>
      </w:r>
      <w:r w:rsidR="000E5387">
        <w:rPr>
          <w:i/>
          <w:iCs/>
          <w:color w:val="0070C0"/>
        </w:rPr>
        <w:t xml:space="preserve">compared to existing (e.g., 5G) service(s), </w:t>
      </w:r>
      <w:r w:rsidR="00F16C44" w:rsidRPr="006D15C1">
        <w:rPr>
          <w:i/>
          <w:iCs/>
          <w:color w:val="0070C0"/>
        </w:rPr>
        <w:t>Entities</w:t>
      </w:r>
      <w:r w:rsidR="000E5387">
        <w:rPr>
          <w:i/>
          <w:iCs/>
          <w:color w:val="0070C0"/>
        </w:rPr>
        <w:t xml:space="preserve"> and interface(s)</w:t>
      </w:r>
      <w:r w:rsidRPr="006D15C1">
        <w:rPr>
          <w:i/>
          <w:iCs/>
          <w:color w:val="0070C0"/>
        </w:rPr>
        <w:t>.</w:t>
      </w:r>
    </w:p>
    <w:p w14:paraId="1A032FFF" w14:textId="63DBCDC4" w:rsidR="00C93D83" w:rsidRPr="0036775E" w:rsidRDefault="00492F52">
      <w:r>
        <w:t>To be determined based on further agreements</w:t>
      </w:r>
      <w:r w:rsidR="008D52F8">
        <w:t xml:space="preserve"> on KI#12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0B5CF" w14:textId="77777777" w:rsidR="00D06E3B" w:rsidRDefault="00D06E3B">
      <w:r>
        <w:separator/>
      </w:r>
    </w:p>
  </w:endnote>
  <w:endnote w:type="continuationSeparator" w:id="0">
    <w:p w14:paraId="01412062" w14:textId="77777777" w:rsidR="00D06E3B" w:rsidRDefault="00D0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4473" w14:textId="77777777" w:rsidR="002D5FC5" w:rsidRDefault="002D5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25C0" w14:textId="77777777" w:rsidR="002D5FC5" w:rsidRDefault="002D5F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8EB3" w14:textId="77777777" w:rsidR="002D5FC5" w:rsidRDefault="002D5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EF7A" w14:textId="77777777" w:rsidR="00D06E3B" w:rsidRDefault="00D06E3B">
      <w:r>
        <w:separator/>
      </w:r>
    </w:p>
  </w:footnote>
  <w:footnote w:type="continuationSeparator" w:id="0">
    <w:p w14:paraId="06AB2F70" w14:textId="77777777" w:rsidR="00D06E3B" w:rsidRDefault="00D0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C010" w14:textId="77777777" w:rsidR="002D5FC5" w:rsidRDefault="002D5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68EC" w14:textId="77777777" w:rsidR="002D5FC5" w:rsidRDefault="002D5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2EFF"/>
    <w:multiLevelType w:val="hybridMultilevel"/>
    <w:tmpl w:val="FE1AE0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9A37C2"/>
    <w:multiLevelType w:val="hybridMultilevel"/>
    <w:tmpl w:val="9F4A664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AE389C"/>
    <w:multiLevelType w:val="hybridMultilevel"/>
    <w:tmpl w:val="2F88EA40"/>
    <w:lvl w:ilvl="0" w:tplc="10090001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6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1084572196">
    <w:abstractNumId w:val="0"/>
  </w:num>
  <w:num w:numId="3" w16cid:durableId="445857017">
    <w:abstractNumId w:val="3"/>
  </w:num>
  <w:num w:numId="4" w16cid:durableId="846939283">
    <w:abstractNumId w:val="6"/>
  </w:num>
  <w:num w:numId="5" w16cid:durableId="1975482034">
    <w:abstractNumId w:val="5"/>
  </w:num>
  <w:num w:numId="6" w16cid:durableId="1310862009">
    <w:abstractNumId w:val="2"/>
  </w:num>
  <w:num w:numId="7" w16cid:durableId="132990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455"/>
    <w:rsid w:val="0001501F"/>
    <w:rsid w:val="00017AF0"/>
    <w:rsid w:val="00032590"/>
    <w:rsid w:val="0004349C"/>
    <w:rsid w:val="000434DA"/>
    <w:rsid w:val="0004401D"/>
    <w:rsid w:val="0005550E"/>
    <w:rsid w:val="00057867"/>
    <w:rsid w:val="00063252"/>
    <w:rsid w:val="00070747"/>
    <w:rsid w:val="000969C3"/>
    <w:rsid w:val="000A14F2"/>
    <w:rsid w:val="000A3765"/>
    <w:rsid w:val="000A6105"/>
    <w:rsid w:val="000A79D5"/>
    <w:rsid w:val="000B06D7"/>
    <w:rsid w:val="000B28C0"/>
    <w:rsid w:val="000B59EB"/>
    <w:rsid w:val="000D349D"/>
    <w:rsid w:val="000E05F5"/>
    <w:rsid w:val="000E5387"/>
    <w:rsid w:val="000F0CEA"/>
    <w:rsid w:val="000F5D3F"/>
    <w:rsid w:val="000F5F36"/>
    <w:rsid w:val="000F6154"/>
    <w:rsid w:val="000F6229"/>
    <w:rsid w:val="000F6EEF"/>
    <w:rsid w:val="001012C0"/>
    <w:rsid w:val="0010504F"/>
    <w:rsid w:val="00106F72"/>
    <w:rsid w:val="001168AF"/>
    <w:rsid w:val="00134914"/>
    <w:rsid w:val="00147430"/>
    <w:rsid w:val="00155F85"/>
    <w:rsid w:val="001604A8"/>
    <w:rsid w:val="00165DC3"/>
    <w:rsid w:val="00166BF3"/>
    <w:rsid w:val="001739A9"/>
    <w:rsid w:val="00183A1A"/>
    <w:rsid w:val="00185030"/>
    <w:rsid w:val="00185549"/>
    <w:rsid w:val="001863BC"/>
    <w:rsid w:val="00187A9A"/>
    <w:rsid w:val="00190CE2"/>
    <w:rsid w:val="0019361A"/>
    <w:rsid w:val="001937CF"/>
    <w:rsid w:val="00196DEA"/>
    <w:rsid w:val="001A02D1"/>
    <w:rsid w:val="001A3D02"/>
    <w:rsid w:val="001A7FFB"/>
    <w:rsid w:val="001B093A"/>
    <w:rsid w:val="001B6050"/>
    <w:rsid w:val="001B7960"/>
    <w:rsid w:val="001C35FE"/>
    <w:rsid w:val="001C4B1C"/>
    <w:rsid w:val="001C52D0"/>
    <w:rsid w:val="001C5CF1"/>
    <w:rsid w:val="001C5F25"/>
    <w:rsid w:val="001D0E44"/>
    <w:rsid w:val="001E0A30"/>
    <w:rsid w:val="001E2F8C"/>
    <w:rsid w:val="001F1E15"/>
    <w:rsid w:val="001F386D"/>
    <w:rsid w:val="002036A0"/>
    <w:rsid w:val="00205005"/>
    <w:rsid w:val="00213C5B"/>
    <w:rsid w:val="00214DF0"/>
    <w:rsid w:val="00216558"/>
    <w:rsid w:val="00217F7B"/>
    <w:rsid w:val="00223249"/>
    <w:rsid w:val="00227DB8"/>
    <w:rsid w:val="00231502"/>
    <w:rsid w:val="002328BC"/>
    <w:rsid w:val="00243096"/>
    <w:rsid w:val="00243A74"/>
    <w:rsid w:val="002474B7"/>
    <w:rsid w:val="00247C55"/>
    <w:rsid w:val="002518BD"/>
    <w:rsid w:val="00266561"/>
    <w:rsid w:val="002742D0"/>
    <w:rsid w:val="00277711"/>
    <w:rsid w:val="00284F9F"/>
    <w:rsid w:val="00287C1C"/>
    <w:rsid w:val="00287C51"/>
    <w:rsid w:val="002943E1"/>
    <w:rsid w:val="002A268C"/>
    <w:rsid w:val="002A60A9"/>
    <w:rsid w:val="002B2802"/>
    <w:rsid w:val="002B4079"/>
    <w:rsid w:val="002B7701"/>
    <w:rsid w:val="002C0EC7"/>
    <w:rsid w:val="002C48F1"/>
    <w:rsid w:val="002C4B73"/>
    <w:rsid w:val="002D5B05"/>
    <w:rsid w:val="002D5FC5"/>
    <w:rsid w:val="002D6F8D"/>
    <w:rsid w:val="0030125F"/>
    <w:rsid w:val="00302F16"/>
    <w:rsid w:val="00316574"/>
    <w:rsid w:val="003339E9"/>
    <w:rsid w:val="00337943"/>
    <w:rsid w:val="003416FB"/>
    <w:rsid w:val="00341CD1"/>
    <w:rsid w:val="00343A54"/>
    <w:rsid w:val="003472ED"/>
    <w:rsid w:val="0035080E"/>
    <w:rsid w:val="003544AE"/>
    <w:rsid w:val="00356CD7"/>
    <w:rsid w:val="00360100"/>
    <w:rsid w:val="00362FB8"/>
    <w:rsid w:val="0036775E"/>
    <w:rsid w:val="00370300"/>
    <w:rsid w:val="00375166"/>
    <w:rsid w:val="003760B2"/>
    <w:rsid w:val="003764C6"/>
    <w:rsid w:val="00381A70"/>
    <w:rsid w:val="00392C4F"/>
    <w:rsid w:val="00397547"/>
    <w:rsid w:val="00397F33"/>
    <w:rsid w:val="003A4B06"/>
    <w:rsid w:val="003B429E"/>
    <w:rsid w:val="003B5488"/>
    <w:rsid w:val="003C08B7"/>
    <w:rsid w:val="003C0BBC"/>
    <w:rsid w:val="003C6F96"/>
    <w:rsid w:val="003D0F8A"/>
    <w:rsid w:val="003D3CDF"/>
    <w:rsid w:val="003D5D20"/>
    <w:rsid w:val="003D642E"/>
    <w:rsid w:val="003D6D1D"/>
    <w:rsid w:val="003E70BF"/>
    <w:rsid w:val="003F40A8"/>
    <w:rsid w:val="004054C1"/>
    <w:rsid w:val="00405D01"/>
    <w:rsid w:val="00407673"/>
    <w:rsid w:val="004127BC"/>
    <w:rsid w:val="00413E35"/>
    <w:rsid w:val="00420414"/>
    <w:rsid w:val="004245A0"/>
    <w:rsid w:val="00434A24"/>
    <w:rsid w:val="0043556E"/>
    <w:rsid w:val="00440D3C"/>
    <w:rsid w:val="0044235F"/>
    <w:rsid w:val="004437FF"/>
    <w:rsid w:val="00444887"/>
    <w:rsid w:val="00446694"/>
    <w:rsid w:val="004571D2"/>
    <w:rsid w:val="0046132F"/>
    <w:rsid w:val="00463130"/>
    <w:rsid w:val="00464E5E"/>
    <w:rsid w:val="004721C0"/>
    <w:rsid w:val="00481C27"/>
    <w:rsid w:val="00492F52"/>
    <w:rsid w:val="004979B3"/>
    <w:rsid w:val="004A0338"/>
    <w:rsid w:val="004A2B6B"/>
    <w:rsid w:val="004A559C"/>
    <w:rsid w:val="004B630B"/>
    <w:rsid w:val="004C063B"/>
    <w:rsid w:val="004C4AEC"/>
    <w:rsid w:val="004D04CB"/>
    <w:rsid w:val="004E0D74"/>
    <w:rsid w:val="004E2F92"/>
    <w:rsid w:val="004E4D12"/>
    <w:rsid w:val="004F1392"/>
    <w:rsid w:val="004F19A2"/>
    <w:rsid w:val="005041AF"/>
    <w:rsid w:val="00512260"/>
    <w:rsid w:val="0051298A"/>
    <w:rsid w:val="0051513A"/>
    <w:rsid w:val="0051688C"/>
    <w:rsid w:val="00524481"/>
    <w:rsid w:val="00533950"/>
    <w:rsid w:val="005417F8"/>
    <w:rsid w:val="00550658"/>
    <w:rsid w:val="00553191"/>
    <w:rsid w:val="005644BA"/>
    <w:rsid w:val="00567921"/>
    <w:rsid w:val="00567D1A"/>
    <w:rsid w:val="005856DF"/>
    <w:rsid w:val="0059104E"/>
    <w:rsid w:val="00594D11"/>
    <w:rsid w:val="00596C4E"/>
    <w:rsid w:val="005974ED"/>
    <w:rsid w:val="005A7E88"/>
    <w:rsid w:val="005B0C85"/>
    <w:rsid w:val="005B0F6F"/>
    <w:rsid w:val="005B209D"/>
    <w:rsid w:val="005B3BEE"/>
    <w:rsid w:val="005C6A21"/>
    <w:rsid w:val="005D0341"/>
    <w:rsid w:val="005E3DDA"/>
    <w:rsid w:val="005E500B"/>
    <w:rsid w:val="005E5F61"/>
    <w:rsid w:val="005F6C09"/>
    <w:rsid w:val="006126F1"/>
    <w:rsid w:val="00612FE9"/>
    <w:rsid w:val="00614C89"/>
    <w:rsid w:val="00620EE0"/>
    <w:rsid w:val="00630023"/>
    <w:rsid w:val="00641515"/>
    <w:rsid w:val="00645A21"/>
    <w:rsid w:val="00653E2A"/>
    <w:rsid w:val="00655590"/>
    <w:rsid w:val="00660342"/>
    <w:rsid w:val="00672A6C"/>
    <w:rsid w:val="00677788"/>
    <w:rsid w:val="006834DB"/>
    <w:rsid w:val="00690307"/>
    <w:rsid w:val="0069541A"/>
    <w:rsid w:val="006A5F2F"/>
    <w:rsid w:val="006B1D65"/>
    <w:rsid w:val="006B2AA3"/>
    <w:rsid w:val="006B621B"/>
    <w:rsid w:val="006B6709"/>
    <w:rsid w:val="006D15C1"/>
    <w:rsid w:val="006E114F"/>
    <w:rsid w:val="006F6653"/>
    <w:rsid w:val="00702EF2"/>
    <w:rsid w:val="00702F19"/>
    <w:rsid w:val="00710C69"/>
    <w:rsid w:val="007174D4"/>
    <w:rsid w:val="00724265"/>
    <w:rsid w:val="00730477"/>
    <w:rsid w:val="007310A0"/>
    <w:rsid w:val="007330DD"/>
    <w:rsid w:val="00736079"/>
    <w:rsid w:val="00755F58"/>
    <w:rsid w:val="00760369"/>
    <w:rsid w:val="00780A06"/>
    <w:rsid w:val="00784D6C"/>
    <w:rsid w:val="00785301"/>
    <w:rsid w:val="007933CC"/>
    <w:rsid w:val="00793D77"/>
    <w:rsid w:val="007973B6"/>
    <w:rsid w:val="007B3B43"/>
    <w:rsid w:val="007B5107"/>
    <w:rsid w:val="007B7A3B"/>
    <w:rsid w:val="007D10DB"/>
    <w:rsid w:val="007D6646"/>
    <w:rsid w:val="007E4B0D"/>
    <w:rsid w:val="007F589C"/>
    <w:rsid w:val="007F7221"/>
    <w:rsid w:val="007F7C0F"/>
    <w:rsid w:val="00807ADA"/>
    <w:rsid w:val="00810C1B"/>
    <w:rsid w:val="008171CF"/>
    <w:rsid w:val="0082458A"/>
    <w:rsid w:val="0082707E"/>
    <w:rsid w:val="008324E4"/>
    <w:rsid w:val="00834E31"/>
    <w:rsid w:val="00837009"/>
    <w:rsid w:val="0085172D"/>
    <w:rsid w:val="00853C3E"/>
    <w:rsid w:val="00864F66"/>
    <w:rsid w:val="00883E41"/>
    <w:rsid w:val="00886D92"/>
    <w:rsid w:val="008B493E"/>
    <w:rsid w:val="008B4AAF"/>
    <w:rsid w:val="008C1007"/>
    <w:rsid w:val="008D52F8"/>
    <w:rsid w:val="008E3263"/>
    <w:rsid w:val="008E4D05"/>
    <w:rsid w:val="008F49F2"/>
    <w:rsid w:val="00900A2A"/>
    <w:rsid w:val="00903CFE"/>
    <w:rsid w:val="009158D2"/>
    <w:rsid w:val="0092190D"/>
    <w:rsid w:val="00921D4C"/>
    <w:rsid w:val="009228F8"/>
    <w:rsid w:val="00922B24"/>
    <w:rsid w:val="00923DEA"/>
    <w:rsid w:val="009255E7"/>
    <w:rsid w:val="00926C7D"/>
    <w:rsid w:val="00966331"/>
    <w:rsid w:val="00977E5A"/>
    <w:rsid w:val="00981EBC"/>
    <w:rsid w:val="00982BA7"/>
    <w:rsid w:val="00982FB0"/>
    <w:rsid w:val="00991FDB"/>
    <w:rsid w:val="00992E78"/>
    <w:rsid w:val="00995C58"/>
    <w:rsid w:val="009A012A"/>
    <w:rsid w:val="009A21B0"/>
    <w:rsid w:val="009B30DE"/>
    <w:rsid w:val="009B6B5A"/>
    <w:rsid w:val="009B77BF"/>
    <w:rsid w:val="009B7FA8"/>
    <w:rsid w:val="009C4B9F"/>
    <w:rsid w:val="009D5BD0"/>
    <w:rsid w:val="009D6BFA"/>
    <w:rsid w:val="009E0BDE"/>
    <w:rsid w:val="009E5E38"/>
    <w:rsid w:val="009F2EB4"/>
    <w:rsid w:val="00A044A2"/>
    <w:rsid w:val="00A04A66"/>
    <w:rsid w:val="00A20256"/>
    <w:rsid w:val="00A2093B"/>
    <w:rsid w:val="00A22ADA"/>
    <w:rsid w:val="00A24658"/>
    <w:rsid w:val="00A258B7"/>
    <w:rsid w:val="00A32BF3"/>
    <w:rsid w:val="00A34787"/>
    <w:rsid w:val="00A36BAD"/>
    <w:rsid w:val="00A43C89"/>
    <w:rsid w:val="00A521D7"/>
    <w:rsid w:val="00A522EC"/>
    <w:rsid w:val="00A6094E"/>
    <w:rsid w:val="00A63294"/>
    <w:rsid w:val="00A6535A"/>
    <w:rsid w:val="00A66C5E"/>
    <w:rsid w:val="00A75B27"/>
    <w:rsid w:val="00A8168B"/>
    <w:rsid w:val="00A8379C"/>
    <w:rsid w:val="00A97E42"/>
    <w:rsid w:val="00AA3A86"/>
    <w:rsid w:val="00AA3DBE"/>
    <w:rsid w:val="00AA7E59"/>
    <w:rsid w:val="00AB1CCA"/>
    <w:rsid w:val="00AB2E13"/>
    <w:rsid w:val="00AC0303"/>
    <w:rsid w:val="00AD5A8D"/>
    <w:rsid w:val="00AE2494"/>
    <w:rsid w:val="00AE35AD"/>
    <w:rsid w:val="00AE6EDE"/>
    <w:rsid w:val="00AE77E1"/>
    <w:rsid w:val="00AF4CA5"/>
    <w:rsid w:val="00B01B23"/>
    <w:rsid w:val="00B03F3C"/>
    <w:rsid w:val="00B11A8A"/>
    <w:rsid w:val="00B17789"/>
    <w:rsid w:val="00B22292"/>
    <w:rsid w:val="00B3107B"/>
    <w:rsid w:val="00B33661"/>
    <w:rsid w:val="00B36F25"/>
    <w:rsid w:val="00B37690"/>
    <w:rsid w:val="00B41104"/>
    <w:rsid w:val="00B41374"/>
    <w:rsid w:val="00B53102"/>
    <w:rsid w:val="00B71CF7"/>
    <w:rsid w:val="00B736F8"/>
    <w:rsid w:val="00B76769"/>
    <w:rsid w:val="00B93E36"/>
    <w:rsid w:val="00B96227"/>
    <w:rsid w:val="00BA4BE2"/>
    <w:rsid w:val="00BB734D"/>
    <w:rsid w:val="00BC45D4"/>
    <w:rsid w:val="00BC5C03"/>
    <w:rsid w:val="00BD1620"/>
    <w:rsid w:val="00BD200C"/>
    <w:rsid w:val="00BD4449"/>
    <w:rsid w:val="00BE5F88"/>
    <w:rsid w:val="00BF3721"/>
    <w:rsid w:val="00BF6CDB"/>
    <w:rsid w:val="00C03966"/>
    <w:rsid w:val="00C103EE"/>
    <w:rsid w:val="00C13CC2"/>
    <w:rsid w:val="00C225E3"/>
    <w:rsid w:val="00C230ED"/>
    <w:rsid w:val="00C24B0F"/>
    <w:rsid w:val="00C44561"/>
    <w:rsid w:val="00C44D05"/>
    <w:rsid w:val="00C57ECD"/>
    <w:rsid w:val="00C601CB"/>
    <w:rsid w:val="00C67D6D"/>
    <w:rsid w:val="00C7670B"/>
    <w:rsid w:val="00C808C9"/>
    <w:rsid w:val="00C86F41"/>
    <w:rsid w:val="00C87441"/>
    <w:rsid w:val="00C92BA4"/>
    <w:rsid w:val="00C93D83"/>
    <w:rsid w:val="00C97D37"/>
    <w:rsid w:val="00CA2733"/>
    <w:rsid w:val="00CA4140"/>
    <w:rsid w:val="00CA4664"/>
    <w:rsid w:val="00CB2A68"/>
    <w:rsid w:val="00CC4471"/>
    <w:rsid w:val="00CC6403"/>
    <w:rsid w:val="00CE2231"/>
    <w:rsid w:val="00CF7579"/>
    <w:rsid w:val="00D04FFD"/>
    <w:rsid w:val="00D06E3B"/>
    <w:rsid w:val="00D07287"/>
    <w:rsid w:val="00D07E76"/>
    <w:rsid w:val="00D121B7"/>
    <w:rsid w:val="00D1312C"/>
    <w:rsid w:val="00D150E8"/>
    <w:rsid w:val="00D22190"/>
    <w:rsid w:val="00D24BB9"/>
    <w:rsid w:val="00D253D5"/>
    <w:rsid w:val="00D27FD2"/>
    <w:rsid w:val="00D318B2"/>
    <w:rsid w:val="00D32F8F"/>
    <w:rsid w:val="00D36C31"/>
    <w:rsid w:val="00D439B0"/>
    <w:rsid w:val="00D468E9"/>
    <w:rsid w:val="00D55038"/>
    <w:rsid w:val="00D55FB4"/>
    <w:rsid w:val="00D560D2"/>
    <w:rsid w:val="00D63D58"/>
    <w:rsid w:val="00D70714"/>
    <w:rsid w:val="00D71E86"/>
    <w:rsid w:val="00D75734"/>
    <w:rsid w:val="00D81477"/>
    <w:rsid w:val="00DB282F"/>
    <w:rsid w:val="00DB454B"/>
    <w:rsid w:val="00DE1D91"/>
    <w:rsid w:val="00DE4ECB"/>
    <w:rsid w:val="00DF62A2"/>
    <w:rsid w:val="00E03961"/>
    <w:rsid w:val="00E06393"/>
    <w:rsid w:val="00E1464D"/>
    <w:rsid w:val="00E17952"/>
    <w:rsid w:val="00E21739"/>
    <w:rsid w:val="00E2462D"/>
    <w:rsid w:val="00E25D01"/>
    <w:rsid w:val="00E26667"/>
    <w:rsid w:val="00E26C10"/>
    <w:rsid w:val="00E31D54"/>
    <w:rsid w:val="00E34FCF"/>
    <w:rsid w:val="00E40AB0"/>
    <w:rsid w:val="00E43ACD"/>
    <w:rsid w:val="00E54250"/>
    <w:rsid w:val="00E54C0A"/>
    <w:rsid w:val="00E70FC3"/>
    <w:rsid w:val="00E911B7"/>
    <w:rsid w:val="00E92B6C"/>
    <w:rsid w:val="00E92F04"/>
    <w:rsid w:val="00E96037"/>
    <w:rsid w:val="00EA58DC"/>
    <w:rsid w:val="00EA7AE0"/>
    <w:rsid w:val="00EB14DE"/>
    <w:rsid w:val="00EB3CD8"/>
    <w:rsid w:val="00EC4444"/>
    <w:rsid w:val="00EC7BEB"/>
    <w:rsid w:val="00ED26B4"/>
    <w:rsid w:val="00ED68D0"/>
    <w:rsid w:val="00EF5DB7"/>
    <w:rsid w:val="00F132E0"/>
    <w:rsid w:val="00F16C44"/>
    <w:rsid w:val="00F21090"/>
    <w:rsid w:val="00F30FD1"/>
    <w:rsid w:val="00F3442A"/>
    <w:rsid w:val="00F34CCC"/>
    <w:rsid w:val="00F430E6"/>
    <w:rsid w:val="00F431B2"/>
    <w:rsid w:val="00F512CE"/>
    <w:rsid w:val="00F57C87"/>
    <w:rsid w:val="00F6525A"/>
    <w:rsid w:val="00F71046"/>
    <w:rsid w:val="00F76A16"/>
    <w:rsid w:val="00F827B5"/>
    <w:rsid w:val="00F84AFC"/>
    <w:rsid w:val="00F84B09"/>
    <w:rsid w:val="00F9618C"/>
    <w:rsid w:val="00FA7366"/>
    <w:rsid w:val="00FB1D9C"/>
    <w:rsid w:val="00FB311F"/>
    <w:rsid w:val="00FE4937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3E8785FE-6AE7-4B70-85BF-C7D1403C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B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C063B"/>
    <w:pPr>
      <w:ind w:left="720"/>
      <w:contextualSpacing/>
    </w:pPr>
  </w:style>
  <w:style w:type="character" w:customStyle="1" w:styleId="NOZchn">
    <w:name w:val="NO Zchn"/>
    <w:link w:val="NO"/>
    <w:qFormat/>
    <w:rsid w:val="000D349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B770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481C27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34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205005"/>
    <w:pPr>
      <w:spacing w:before="100" w:beforeAutospacing="1" w:after="100" w:afterAutospacing="1"/>
      <w:ind w:left="300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20500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c65c46-de94-4b71-a017-013e3de5c80d">
      <Terms xmlns="http://schemas.microsoft.com/office/infopath/2007/PartnerControls"/>
    </lcf76f155ced4ddcb4097134ff3c332f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XCC57NW6K7M7-794411236-4947</_dlc_DocId>
    <_dlc_DocIdUrl xmlns="6b9f9577-c400-4f3a-9163-2cf9c3eb4eb7">
      <Url>https://ericsson.sharepoint.com/sites/Communication_Evolution_Program/_layouts/15/DocIdRedir.aspx?ID=XCC57NW6K7M7-794411236-4947</Url>
      <Description>XCC57NW6K7M7-794411236-4947</Description>
    </_dlc_DocIdUrl>
  </documentManagement>
</p:properties>
</file>

<file path=customXml/itemProps1.xml><?xml version="1.0" encoding="utf-8"?>
<ds:datastoreItem xmlns:ds="http://schemas.openxmlformats.org/officeDocument/2006/customXml" ds:itemID="{D2CC055E-7BCA-4B56-9EEC-F1C685BC26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4FDD34-0EFB-47B1-A14F-67D4D9CE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A22DA-B0AD-427C-A3BF-396066390A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a7c65c46-de94-4b71-a017-013e3de5c80d"/>
    <ds:schemaRef ds:uri="d8762117-8292-4133-b1c7-eab5c6487cf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1381</Words>
  <Characters>7195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6</cp:revision>
  <cp:lastPrinted>1900-01-01T05:00:00Z</cp:lastPrinted>
  <dcterms:created xsi:type="dcterms:W3CDTF">2026-01-27T17:53:00Z</dcterms:created>
  <dcterms:modified xsi:type="dcterms:W3CDTF">2026-01-27T18:41:00Z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_dlc_DocIdItemGuid">
    <vt:lpwstr>6396f64d-3706-448a-b054-1b92c6300834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docLang">
    <vt:lpwstr>en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</Properties>
</file>